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11" w:type="dxa"/>
        <w:jc w:val="center"/>
        <w:tblCellSpacing w:w="0" w:type="dxa"/>
        <w:tblInd w:w="-2561" w:type="dxa"/>
        <w:tblBorders>
          <w:top w:val="outset" w:sz="6" w:space="0" w:color="808080"/>
          <w:left w:val="outset" w:sz="6" w:space="0" w:color="808080"/>
          <w:bottom w:val="outset" w:sz="6" w:space="0" w:color="808080"/>
          <w:right w:val="outset" w:sz="6" w:space="0" w:color="808080"/>
        </w:tblBorders>
        <w:tblCellMar>
          <w:top w:w="60" w:type="dxa"/>
          <w:left w:w="60" w:type="dxa"/>
          <w:bottom w:w="60" w:type="dxa"/>
          <w:right w:w="60" w:type="dxa"/>
        </w:tblCellMar>
        <w:tblLook w:val="04A0" w:firstRow="1" w:lastRow="0" w:firstColumn="1" w:lastColumn="0" w:noHBand="0" w:noVBand="1"/>
      </w:tblPr>
      <w:tblGrid>
        <w:gridCol w:w="10511"/>
      </w:tblGrid>
      <w:tr w:rsidR="00822DE9" w:rsidRPr="00822DE9" w:rsidTr="00822DE9">
        <w:trPr>
          <w:tblCellSpacing w:w="0" w:type="dxa"/>
          <w:jc w:val="center"/>
        </w:trPr>
        <w:tc>
          <w:tcPr>
            <w:tcW w:w="10511" w:type="dxa"/>
            <w:tcBorders>
              <w:top w:val="outset" w:sz="6" w:space="0" w:color="808080"/>
              <w:left w:val="outset" w:sz="6" w:space="0" w:color="808080"/>
              <w:bottom w:val="outset" w:sz="6" w:space="0" w:color="808080"/>
              <w:right w:val="outset" w:sz="6" w:space="0" w:color="808080"/>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726"/>
              <w:gridCol w:w="8059"/>
              <w:gridCol w:w="576"/>
            </w:tblGrid>
            <w:tr w:rsidR="00822DE9" w:rsidRPr="00822DE9">
              <w:trPr>
                <w:tblCellSpacing w:w="0" w:type="dxa"/>
                <w:jc w:val="center"/>
              </w:trPr>
              <w:tc>
                <w:tcPr>
                  <w:tcW w:w="750" w:type="pct"/>
                  <w:vAlign w:val="center"/>
                  <w:hideMark/>
                </w:tcPr>
                <w:p w:rsidR="00822DE9" w:rsidRPr="00822DE9" w:rsidRDefault="00822DE9" w:rsidP="00822DE9">
                  <w:pPr>
                    <w:spacing w:after="0" w:line="240" w:lineRule="auto"/>
                    <w:rPr>
                      <w:rFonts w:ascii="Verdana" w:eastAsia="Times New Roman" w:hAnsi="Verdana" w:cs="Times New Roman"/>
                      <w:color w:val="000000"/>
                      <w:sz w:val="20"/>
                      <w:szCs w:val="20"/>
                    </w:rPr>
                  </w:pPr>
                  <w:r w:rsidRPr="00822DE9">
                    <w:rPr>
                      <w:rFonts w:ascii="Verdana" w:eastAsia="Times New Roman" w:hAnsi="Verdana" w:cs="Times New Roman"/>
                      <w:noProof/>
                      <w:color w:val="000000"/>
                      <w:sz w:val="20"/>
                      <w:szCs w:val="20"/>
                    </w:rPr>
                    <w:drawing>
                      <wp:inline distT="0" distB="0" distL="0" distR="0" wp14:anchorId="43D11FCD" wp14:editId="48BDCC52">
                        <wp:extent cx="1051560" cy="1051560"/>
                        <wp:effectExtent l="0" t="0" r="0" b="0"/>
                        <wp:docPr id="1" name="Picture 1" descr="http://agency.governmentjobs.com/images/AgencyImages/SBColorLogoJP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ency.governmentjobs.com/images/AgencyImages/SBColorLogoJP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inline>
                    </w:drawing>
                  </w:r>
                </w:p>
              </w:tc>
              <w:tc>
                <w:tcPr>
                  <w:tcW w:w="3500" w:type="pct"/>
                  <w:vAlign w:val="center"/>
                  <w:hideMark/>
                </w:tcPr>
                <w:p w:rsidR="00822DE9" w:rsidRPr="00822DE9" w:rsidRDefault="00822DE9" w:rsidP="00822DE9">
                  <w:pPr>
                    <w:spacing w:after="240" w:line="240" w:lineRule="auto"/>
                    <w:jc w:val="center"/>
                    <w:rPr>
                      <w:rFonts w:ascii="Verdana" w:eastAsia="Times New Roman" w:hAnsi="Verdana" w:cs="Times New Roman"/>
                      <w:color w:val="000000"/>
                      <w:sz w:val="20"/>
                      <w:szCs w:val="20"/>
                    </w:rPr>
                  </w:pPr>
                  <w:r w:rsidRPr="00822DE9">
                    <w:rPr>
                      <w:rFonts w:ascii="Verdana" w:eastAsia="Times New Roman" w:hAnsi="Verdana" w:cs="Times New Roman"/>
                      <w:b/>
                      <w:bCs/>
                      <w:color w:val="000000"/>
                      <w:sz w:val="20"/>
                      <w:szCs w:val="20"/>
                    </w:rPr>
                    <w:t>COUNTY OF SANTA BARBARA</w:t>
                  </w:r>
                  <w:r w:rsidRPr="00822DE9">
                    <w:rPr>
                      <w:rFonts w:ascii="Verdana" w:eastAsia="Times New Roman" w:hAnsi="Verdana" w:cs="Times New Roman"/>
                      <w:color w:val="000000"/>
                      <w:sz w:val="20"/>
                      <w:szCs w:val="20"/>
                    </w:rPr>
                    <w:t xml:space="preserve"> </w:t>
                  </w:r>
                  <w:r w:rsidRPr="00822DE9">
                    <w:rPr>
                      <w:rFonts w:ascii="Verdana" w:eastAsia="Times New Roman" w:hAnsi="Verdana" w:cs="Times New Roman"/>
                      <w:color w:val="000000"/>
                      <w:sz w:val="20"/>
                      <w:szCs w:val="20"/>
                    </w:rPr>
                    <w:br/>
                  </w:r>
                  <w:r w:rsidRPr="00822DE9">
                    <w:rPr>
                      <w:rFonts w:ascii="Verdana" w:eastAsia="Times New Roman" w:hAnsi="Verdana" w:cs="Times New Roman"/>
                      <w:b/>
                      <w:bCs/>
                      <w:color w:val="000000"/>
                      <w:sz w:val="20"/>
                      <w:szCs w:val="20"/>
                    </w:rPr>
                    <w:t>INVITES APPLICATIONS FOR THE POSITION OF:</w:t>
                  </w:r>
                  <w:r w:rsidRPr="00822DE9">
                    <w:rPr>
                      <w:rFonts w:ascii="Verdana" w:eastAsia="Times New Roman" w:hAnsi="Verdana" w:cs="Times New Roman"/>
                      <w:color w:val="000000"/>
                      <w:sz w:val="20"/>
                      <w:szCs w:val="20"/>
                    </w:rPr>
                    <w:t xml:space="preserve"> </w:t>
                  </w:r>
                </w:p>
                <w:p w:rsidR="00822DE9" w:rsidRPr="00822DE9" w:rsidRDefault="00822DE9" w:rsidP="00822DE9">
                  <w:pPr>
                    <w:spacing w:after="0" w:line="240" w:lineRule="auto"/>
                    <w:jc w:val="center"/>
                    <w:rPr>
                      <w:rFonts w:ascii="Verdana" w:eastAsia="Times New Roman" w:hAnsi="Verdana" w:cs="Times New Roman"/>
                      <w:b/>
                      <w:bCs/>
                      <w:color w:val="000000"/>
                      <w:sz w:val="28"/>
                      <w:szCs w:val="28"/>
                    </w:rPr>
                  </w:pPr>
                  <w:r w:rsidRPr="00822DE9">
                    <w:rPr>
                      <w:rFonts w:ascii="Verdana" w:eastAsia="Times New Roman" w:hAnsi="Verdana" w:cs="Times New Roman"/>
                      <w:b/>
                      <w:bCs/>
                      <w:color w:val="000000"/>
                      <w:sz w:val="28"/>
                      <w:szCs w:val="28"/>
                    </w:rPr>
                    <w:t>Deputy Public Defender IV</w:t>
                  </w:r>
                </w:p>
                <w:p w:rsidR="00822DE9" w:rsidRPr="00822DE9" w:rsidRDefault="00822DE9" w:rsidP="00822DE9">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Job Bulletin# </w:t>
                  </w:r>
                  <w:r w:rsidRPr="00822DE9">
                    <w:rPr>
                      <w:rFonts w:ascii="Arial" w:eastAsia="Times New Roman" w:hAnsi="Arial" w:cs="Arial"/>
                      <w:color w:val="000000"/>
                      <w:sz w:val="20"/>
                      <w:szCs w:val="20"/>
                    </w:rPr>
                    <w:t>17-2303-01</w:t>
                  </w:r>
                </w:p>
                <w:p w:rsidR="00822DE9" w:rsidRPr="00822DE9" w:rsidRDefault="00822DE9" w:rsidP="00822DE9">
                  <w:pPr>
                    <w:spacing w:after="0" w:line="240" w:lineRule="auto"/>
                    <w:jc w:val="center"/>
                    <w:rPr>
                      <w:rFonts w:ascii="Verdana" w:eastAsia="Times New Roman" w:hAnsi="Verdana" w:cs="Times New Roman"/>
                      <w:color w:val="000000"/>
                      <w:sz w:val="20"/>
                      <w:szCs w:val="20"/>
                    </w:rPr>
                  </w:pPr>
                  <w:r w:rsidRPr="00822DE9">
                    <w:rPr>
                      <w:rFonts w:ascii="Verdana" w:eastAsia="Times New Roman" w:hAnsi="Verdana" w:cs="Times New Roman"/>
                      <w:i/>
                      <w:iCs/>
                      <w:color w:val="000000"/>
                      <w:sz w:val="20"/>
                      <w:szCs w:val="20"/>
                    </w:rPr>
                    <w:t>An Equal Opportunity Employer</w:t>
                  </w:r>
                </w:p>
              </w:tc>
              <w:tc>
                <w:tcPr>
                  <w:tcW w:w="250" w:type="pct"/>
                  <w:vAlign w:val="center"/>
                  <w:hideMark/>
                </w:tcPr>
                <w:p w:rsidR="00822DE9" w:rsidRPr="00822DE9" w:rsidRDefault="00822DE9" w:rsidP="00822DE9">
                  <w:pPr>
                    <w:spacing w:after="0" w:line="240" w:lineRule="auto"/>
                    <w:rPr>
                      <w:rFonts w:ascii="Verdana" w:eastAsia="Times New Roman" w:hAnsi="Verdana" w:cs="Times New Roman"/>
                      <w:color w:val="000000"/>
                      <w:sz w:val="20"/>
                      <w:szCs w:val="20"/>
                    </w:rPr>
                  </w:pPr>
                </w:p>
              </w:tc>
            </w:tr>
          </w:tbl>
          <w:p w:rsidR="00822DE9" w:rsidRPr="00822DE9" w:rsidRDefault="00822DE9" w:rsidP="00822DE9">
            <w:pPr>
              <w:spacing w:after="0" w:line="240" w:lineRule="auto"/>
              <w:jc w:val="center"/>
              <w:rPr>
                <w:rFonts w:ascii="Verdana" w:eastAsia="Times New Roman" w:hAnsi="Verdana" w:cs="Times New Roman"/>
                <w:color w:val="000000"/>
                <w:sz w:val="20"/>
                <w:szCs w:val="20"/>
              </w:rPr>
            </w:pPr>
          </w:p>
        </w:tc>
      </w:tr>
      <w:tr w:rsidR="00822DE9" w:rsidRPr="00822DE9" w:rsidTr="00822DE9">
        <w:trPr>
          <w:tblCellSpacing w:w="0" w:type="dxa"/>
          <w:jc w:val="center"/>
        </w:trPr>
        <w:tc>
          <w:tcPr>
            <w:tcW w:w="10511" w:type="dxa"/>
            <w:tcBorders>
              <w:top w:val="outset" w:sz="6" w:space="0" w:color="808080"/>
              <w:left w:val="outset" w:sz="6" w:space="0" w:color="808080"/>
              <w:bottom w:val="outset" w:sz="6" w:space="0" w:color="808080"/>
              <w:right w:val="outset" w:sz="6" w:space="0" w:color="808080"/>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361"/>
            </w:tblGrid>
            <w:tr w:rsidR="00822DE9" w:rsidRPr="00822DE9">
              <w:trPr>
                <w:tblCellSpacing w:w="15" w:type="dxa"/>
              </w:trPr>
              <w:tc>
                <w:tcPr>
                  <w:tcW w:w="0" w:type="auto"/>
                  <w:vAlign w:val="center"/>
                  <w:hideMark/>
                </w:tcPr>
                <w:p w:rsidR="00822DE9" w:rsidRDefault="00822DE9" w:rsidP="00822DE9">
                  <w:pPr>
                    <w:spacing w:after="0" w:line="240" w:lineRule="auto"/>
                    <w:jc w:val="center"/>
                    <w:rPr>
                      <w:rFonts w:ascii="Arial" w:eastAsia="Times New Roman" w:hAnsi="Arial" w:cs="Arial"/>
                      <w:color w:val="000000"/>
                      <w:sz w:val="20"/>
                      <w:szCs w:val="20"/>
                    </w:rPr>
                  </w:pPr>
                  <w:r w:rsidRPr="00822DE9">
                    <w:rPr>
                      <w:rFonts w:ascii="Arial" w:eastAsia="Times New Roman" w:hAnsi="Arial" w:cs="Arial"/>
                      <w:b/>
                      <w:bCs/>
                      <w:color w:val="000000"/>
                      <w:sz w:val="20"/>
                      <w:szCs w:val="20"/>
                    </w:rPr>
                    <w:t>SALARY</w:t>
                  </w:r>
                  <w:r>
                    <w:rPr>
                      <w:rFonts w:ascii="Arial" w:eastAsia="Times New Roman" w:hAnsi="Arial" w:cs="Arial"/>
                      <w:b/>
                      <w:bCs/>
                      <w:color w:val="000000"/>
                      <w:sz w:val="20"/>
                      <w:szCs w:val="20"/>
                    </w:rPr>
                    <w:t xml:space="preserve">:  </w:t>
                  </w:r>
                  <w:r w:rsidRPr="00822DE9">
                    <w:rPr>
                      <w:rFonts w:ascii="Arial" w:eastAsia="Times New Roman" w:hAnsi="Arial" w:cs="Arial"/>
                      <w:color w:val="000000"/>
                      <w:sz w:val="20"/>
                      <w:szCs w:val="20"/>
                    </w:rPr>
                    <w:t xml:space="preserve">$52.90 - $75.57 Hourly  $110,408.65 - $157,723.66 Annually </w:t>
                  </w:r>
                </w:p>
                <w:p w:rsidR="00822DE9" w:rsidRPr="00822DE9" w:rsidRDefault="00822DE9" w:rsidP="00822DE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Plus additional cash allowance $</w:t>
                  </w:r>
                  <w:r w:rsidR="00B26233">
                    <w:rPr>
                      <w:rFonts w:ascii="Arial" w:eastAsia="Times New Roman" w:hAnsi="Arial" w:cs="Arial"/>
                      <w:color w:val="000000"/>
                      <w:sz w:val="20"/>
                      <w:szCs w:val="20"/>
                    </w:rPr>
                    <w:t>6149.26 Annually</w:t>
                  </w:r>
                </w:p>
              </w:tc>
            </w:tr>
          </w:tbl>
          <w:p w:rsidR="00822DE9" w:rsidRPr="00822DE9" w:rsidRDefault="00822DE9" w:rsidP="00822DE9">
            <w:pPr>
              <w:spacing w:before="100" w:beforeAutospacing="1" w:after="100" w:afterAutospacing="1" w:line="240" w:lineRule="auto"/>
              <w:jc w:val="both"/>
              <w:rPr>
                <w:rFonts w:ascii="Arial" w:eastAsia="Times New Roman" w:hAnsi="Arial" w:cs="Arial"/>
                <w:color w:val="000000"/>
                <w:sz w:val="20"/>
                <w:szCs w:val="20"/>
              </w:rPr>
            </w:pPr>
            <w:r w:rsidRPr="00822DE9">
              <w:rPr>
                <w:rFonts w:ascii="Arial" w:eastAsia="Times New Roman" w:hAnsi="Arial" w:cs="Arial"/>
                <w:b/>
                <w:bCs/>
                <w:color w:val="000000"/>
                <w:sz w:val="20"/>
                <w:szCs w:val="20"/>
              </w:rPr>
              <w:t>OPENING DATE:</w:t>
            </w:r>
            <w:r w:rsidRPr="00822DE9">
              <w:rPr>
                <w:rFonts w:ascii="Arial" w:eastAsia="Times New Roman" w:hAnsi="Arial" w:cs="Arial"/>
                <w:color w:val="000000"/>
                <w:sz w:val="20"/>
                <w:szCs w:val="20"/>
              </w:rPr>
              <w:t xml:space="preserve"> 10/04/17                                                                                         </w:t>
            </w:r>
            <w:r w:rsidRPr="00822DE9">
              <w:rPr>
                <w:rFonts w:ascii="Arial" w:eastAsia="Times New Roman" w:hAnsi="Arial" w:cs="Arial"/>
                <w:b/>
                <w:bCs/>
                <w:color w:val="000000"/>
                <w:sz w:val="20"/>
                <w:szCs w:val="20"/>
              </w:rPr>
              <w:t>CLOSING DATE:</w:t>
            </w:r>
            <w:r w:rsidRPr="00822DE9">
              <w:rPr>
                <w:rFonts w:ascii="Arial" w:eastAsia="Times New Roman" w:hAnsi="Arial" w:cs="Arial"/>
                <w:color w:val="000000"/>
                <w:sz w:val="20"/>
                <w:szCs w:val="20"/>
              </w:rPr>
              <w:t xml:space="preserve"> 10/1</w:t>
            </w:r>
            <w:r w:rsidR="00AE0F14">
              <w:rPr>
                <w:rFonts w:ascii="Arial" w:eastAsia="Times New Roman" w:hAnsi="Arial" w:cs="Arial"/>
                <w:color w:val="000000"/>
                <w:sz w:val="20"/>
                <w:szCs w:val="20"/>
              </w:rPr>
              <w:t>2</w:t>
            </w:r>
            <w:r w:rsidRPr="00822DE9">
              <w:rPr>
                <w:rFonts w:ascii="Arial" w:eastAsia="Times New Roman" w:hAnsi="Arial" w:cs="Arial"/>
                <w:color w:val="000000"/>
                <w:sz w:val="20"/>
                <w:szCs w:val="20"/>
              </w:rPr>
              <w:t xml:space="preserve">/17 </w:t>
            </w:r>
          </w:p>
          <w:p w:rsidR="00822DE9" w:rsidRDefault="00822DE9" w:rsidP="00822DE9">
            <w:pPr>
              <w:spacing w:after="0" w:line="240" w:lineRule="auto"/>
              <w:rPr>
                <w:rFonts w:ascii="Arial" w:eastAsia="Times New Roman" w:hAnsi="Arial" w:cs="Arial"/>
                <w:b/>
                <w:bCs/>
                <w:color w:val="000000"/>
                <w:sz w:val="20"/>
                <w:szCs w:val="20"/>
              </w:rPr>
            </w:pPr>
            <w:r w:rsidRPr="00822DE9">
              <w:rPr>
                <w:rFonts w:ascii="Arial" w:eastAsia="Times New Roman" w:hAnsi="Arial" w:cs="Arial"/>
                <w:color w:val="000000"/>
                <w:sz w:val="20"/>
                <w:szCs w:val="20"/>
              </w:rPr>
              <w:t>We are accepting applications to fill vacancies in </w:t>
            </w:r>
            <w:r w:rsidRPr="00822DE9">
              <w:rPr>
                <w:rFonts w:ascii="Arial" w:eastAsia="Times New Roman" w:hAnsi="Arial" w:cs="Arial"/>
                <w:b/>
                <w:bCs/>
                <w:color w:val="000000"/>
                <w:sz w:val="20"/>
                <w:szCs w:val="20"/>
              </w:rPr>
              <w:t>All Locations</w:t>
            </w:r>
            <w:r w:rsidRPr="00822DE9">
              <w:rPr>
                <w:rFonts w:ascii="Arial" w:eastAsia="Times New Roman" w:hAnsi="Arial" w:cs="Arial"/>
                <w:color w:val="000000"/>
                <w:sz w:val="20"/>
                <w:szCs w:val="20"/>
              </w:rPr>
              <w:t xml:space="preserve">. The current vacancies are in the </w:t>
            </w:r>
            <w:r w:rsidRPr="00822DE9">
              <w:rPr>
                <w:rFonts w:ascii="Arial" w:eastAsia="Times New Roman" w:hAnsi="Arial" w:cs="Arial"/>
                <w:b/>
                <w:bCs/>
                <w:color w:val="000000"/>
                <w:sz w:val="20"/>
                <w:szCs w:val="20"/>
              </w:rPr>
              <w:t>Public Defender's Office</w:t>
            </w:r>
            <w:r w:rsidRPr="00822DE9">
              <w:rPr>
                <w:rFonts w:ascii="Arial" w:eastAsia="Times New Roman" w:hAnsi="Arial" w:cs="Arial"/>
                <w:color w:val="000000"/>
                <w:sz w:val="20"/>
                <w:szCs w:val="20"/>
              </w:rPr>
              <w:t xml:space="preserve">. We are accepting applications to establish </w:t>
            </w:r>
            <w:r w:rsidRPr="00822DE9">
              <w:rPr>
                <w:rFonts w:ascii="Arial" w:eastAsia="Times New Roman" w:hAnsi="Arial" w:cs="Arial"/>
                <w:b/>
                <w:bCs/>
                <w:color w:val="000000"/>
                <w:sz w:val="20"/>
                <w:szCs w:val="20"/>
              </w:rPr>
              <w:t>one</w:t>
            </w:r>
            <w:r w:rsidRPr="00822DE9">
              <w:rPr>
                <w:rFonts w:ascii="Arial" w:eastAsia="Times New Roman" w:hAnsi="Arial" w:cs="Arial"/>
                <w:color w:val="000000"/>
                <w:sz w:val="20"/>
                <w:szCs w:val="20"/>
              </w:rPr>
              <w:t xml:space="preserve"> list that will be used to fill vacancies at all locations (separate lists for different locations will </w:t>
            </w:r>
            <w:r w:rsidRPr="00822DE9">
              <w:rPr>
                <w:rFonts w:ascii="Arial" w:eastAsia="Times New Roman" w:hAnsi="Arial" w:cs="Arial"/>
                <w:b/>
                <w:bCs/>
                <w:color w:val="000000"/>
                <w:sz w:val="20"/>
                <w:szCs w:val="20"/>
              </w:rPr>
              <w:t>not</w:t>
            </w:r>
            <w:r w:rsidRPr="00822DE9">
              <w:rPr>
                <w:rFonts w:ascii="Arial" w:eastAsia="Times New Roman" w:hAnsi="Arial" w:cs="Arial"/>
                <w:color w:val="000000"/>
                <w:sz w:val="20"/>
                <w:szCs w:val="20"/>
              </w:rPr>
              <w:t xml:space="preserve"> be established). Therefore, applicants must check "All Locations" on the application and be willing to accept assignment at any location.</w:t>
            </w:r>
            <w:r w:rsidRPr="00822DE9">
              <w:rPr>
                <w:rFonts w:ascii="Arial" w:eastAsia="Times New Roman" w:hAnsi="Arial" w:cs="Arial"/>
                <w:color w:val="000000"/>
                <w:sz w:val="20"/>
                <w:szCs w:val="20"/>
              </w:rPr>
              <w:br/>
              <w:t> </w:t>
            </w:r>
            <w:r w:rsidRPr="00822DE9">
              <w:rPr>
                <w:rFonts w:ascii="Arial" w:eastAsia="Times New Roman" w:hAnsi="Arial" w:cs="Arial"/>
                <w:color w:val="000000"/>
                <w:sz w:val="20"/>
                <w:szCs w:val="20"/>
              </w:rPr>
              <w:br/>
            </w:r>
            <w:r w:rsidRPr="00822DE9">
              <w:rPr>
                <w:rFonts w:ascii="Arial" w:eastAsia="Times New Roman" w:hAnsi="Arial" w:cs="Arial"/>
                <w:b/>
                <w:bCs/>
                <w:color w:val="000000"/>
                <w:sz w:val="20"/>
                <w:szCs w:val="20"/>
              </w:rPr>
              <w:t>THE POSITION</w:t>
            </w:r>
            <w:r>
              <w:rPr>
                <w:rFonts w:ascii="Arial" w:eastAsia="Times New Roman" w:hAnsi="Arial" w:cs="Arial"/>
                <w:b/>
                <w:bCs/>
                <w:color w:val="000000"/>
                <w:sz w:val="20"/>
                <w:szCs w:val="20"/>
              </w:rPr>
              <w:t xml:space="preserve">:  </w:t>
            </w:r>
            <w:r w:rsidRPr="00822DE9">
              <w:rPr>
                <w:rFonts w:ascii="Arial" w:eastAsia="Times New Roman" w:hAnsi="Arial" w:cs="Arial"/>
                <w:color w:val="000000"/>
                <w:sz w:val="20"/>
                <w:szCs w:val="20"/>
              </w:rPr>
              <w:t>Under direction, interviews, advises, and represents clients in authorized criminal and civil cases; structures and directs investigations; prepares trials, pleadings, and motions; tries cases before court and jury; effectively presents sentencing and disposition positions on behalf of clients; and performs related duties as required and appropriate.</w:t>
            </w:r>
            <w:r w:rsidRPr="00822DE9">
              <w:rPr>
                <w:rFonts w:ascii="Arial" w:eastAsia="Times New Roman" w:hAnsi="Arial" w:cs="Arial"/>
                <w:color w:val="000000"/>
                <w:sz w:val="20"/>
                <w:szCs w:val="20"/>
              </w:rPr>
              <w:br/>
            </w:r>
            <w:r w:rsidRPr="00822DE9">
              <w:rPr>
                <w:rFonts w:ascii="Arial" w:eastAsia="Times New Roman" w:hAnsi="Arial" w:cs="Arial"/>
                <w:color w:val="000000"/>
                <w:sz w:val="20"/>
                <w:szCs w:val="20"/>
              </w:rPr>
              <w:br/>
            </w:r>
            <w:r>
              <w:rPr>
                <w:rFonts w:ascii="Arial" w:eastAsia="Times New Roman" w:hAnsi="Arial" w:cs="Arial"/>
                <w:color w:val="000000"/>
                <w:sz w:val="20"/>
                <w:szCs w:val="20"/>
              </w:rPr>
              <w:t xml:space="preserve">As a </w:t>
            </w:r>
            <w:r w:rsidRPr="00822DE9">
              <w:rPr>
                <w:rFonts w:ascii="Arial" w:eastAsia="Times New Roman" w:hAnsi="Arial" w:cs="Arial"/>
                <w:color w:val="000000"/>
                <w:sz w:val="20"/>
                <w:szCs w:val="20"/>
              </w:rPr>
              <w:t>Deputy Public Defender IV, incumbents must have demonstrated a mastery of litigation</w:t>
            </w:r>
            <w:r>
              <w:rPr>
                <w:rFonts w:ascii="Arial" w:eastAsia="Times New Roman" w:hAnsi="Arial" w:cs="Arial"/>
                <w:color w:val="000000"/>
                <w:sz w:val="20"/>
                <w:szCs w:val="20"/>
              </w:rPr>
              <w:t xml:space="preserve">; </w:t>
            </w:r>
            <w:r w:rsidRPr="00822DE9">
              <w:rPr>
                <w:rFonts w:ascii="Arial" w:eastAsia="Times New Roman" w:hAnsi="Arial" w:cs="Arial"/>
                <w:color w:val="000000"/>
                <w:sz w:val="20"/>
                <w:szCs w:val="20"/>
              </w:rPr>
              <w:t>engage in extensive and significant jury trial and law and motion work, representing clients in the most complex and serious matters, including life sentence or capital cases, Three Strikes cases, cases involving multiple defendants and/or multiple juries, high-profile or controversial cases, and cases with constitutional implications.</w:t>
            </w:r>
            <w:r w:rsidRPr="00822DE9">
              <w:rPr>
                <w:rFonts w:ascii="Arial" w:eastAsia="Times New Roman" w:hAnsi="Arial" w:cs="Arial"/>
                <w:color w:val="000000"/>
                <w:sz w:val="20"/>
                <w:szCs w:val="20"/>
              </w:rPr>
              <w:br/>
            </w:r>
          </w:p>
          <w:p w:rsidR="00822DE9" w:rsidRPr="00822DE9" w:rsidRDefault="00822DE9" w:rsidP="00822DE9">
            <w:pPr>
              <w:spacing w:after="0" w:line="240" w:lineRule="auto"/>
              <w:rPr>
                <w:rFonts w:ascii="Arial" w:eastAsia="Times New Roman" w:hAnsi="Arial" w:cs="Arial"/>
                <w:color w:val="000000"/>
                <w:sz w:val="20"/>
                <w:szCs w:val="20"/>
              </w:rPr>
            </w:pPr>
            <w:r w:rsidRPr="00822DE9">
              <w:rPr>
                <w:rFonts w:ascii="Arial" w:eastAsia="Times New Roman" w:hAnsi="Arial" w:cs="Arial"/>
                <w:b/>
                <w:bCs/>
                <w:color w:val="000000"/>
                <w:sz w:val="20"/>
                <w:szCs w:val="20"/>
              </w:rPr>
              <w:t>EXAMPLES OF DUTIES</w:t>
            </w:r>
            <w:r w:rsidR="00B26233">
              <w:rPr>
                <w:rFonts w:ascii="Arial" w:eastAsia="Times New Roman" w:hAnsi="Arial" w:cs="Arial"/>
                <w:b/>
                <w:bCs/>
                <w:color w:val="000000"/>
                <w:sz w:val="20"/>
                <w:szCs w:val="20"/>
              </w:rPr>
              <w:t>:</w:t>
            </w:r>
            <w:r w:rsidRPr="00822DE9">
              <w:rPr>
                <w:rFonts w:ascii="Arial" w:eastAsia="Times New Roman" w:hAnsi="Arial" w:cs="Arial"/>
                <w:color w:val="000000"/>
                <w:sz w:val="20"/>
                <w:szCs w:val="20"/>
              </w:rPr>
              <w:t xml:space="preserve"> </w:t>
            </w:r>
          </w:p>
          <w:p w:rsidR="00822DE9" w:rsidRPr="00822DE9" w:rsidRDefault="00822DE9" w:rsidP="00822DE9">
            <w:pPr>
              <w:numPr>
                <w:ilvl w:val="0"/>
                <w:numId w:val="1"/>
              </w:numPr>
              <w:spacing w:after="0" w:line="240" w:lineRule="auto"/>
              <w:rPr>
                <w:rFonts w:ascii="Arial" w:eastAsia="Times New Roman" w:hAnsi="Arial" w:cs="Arial"/>
                <w:color w:val="000000"/>
                <w:sz w:val="20"/>
                <w:szCs w:val="20"/>
              </w:rPr>
            </w:pPr>
            <w:r w:rsidRPr="00822DE9">
              <w:rPr>
                <w:rFonts w:ascii="Arial" w:eastAsia="Times New Roman" w:hAnsi="Arial" w:cs="Arial"/>
                <w:color w:val="000000"/>
                <w:sz w:val="20"/>
                <w:szCs w:val="20"/>
              </w:rPr>
              <w:t>Interviews clients regarding prospective criminal or civil actions and advises them of their rights and legal options; structures and directs investigations; reviews evidence; interviews witnesses and prepares them to testify. </w:t>
            </w:r>
          </w:p>
          <w:p w:rsidR="00822DE9" w:rsidRPr="00822DE9" w:rsidRDefault="00822DE9" w:rsidP="00822DE9">
            <w:pPr>
              <w:numPr>
                <w:ilvl w:val="0"/>
                <w:numId w:val="1"/>
              </w:numPr>
              <w:spacing w:before="100" w:beforeAutospacing="1" w:after="100" w:afterAutospacing="1" w:line="240" w:lineRule="auto"/>
              <w:rPr>
                <w:rFonts w:ascii="Arial" w:eastAsia="Times New Roman" w:hAnsi="Arial" w:cs="Arial"/>
                <w:color w:val="000000"/>
                <w:sz w:val="20"/>
                <w:szCs w:val="20"/>
              </w:rPr>
            </w:pPr>
            <w:r w:rsidRPr="00822DE9">
              <w:rPr>
                <w:rFonts w:ascii="Arial" w:eastAsia="Times New Roman" w:hAnsi="Arial" w:cs="Arial"/>
                <w:color w:val="000000"/>
                <w:sz w:val="20"/>
                <w:szCs w:val="20"/>
              </w:rPr>
              <w:t>Conducts legal research; analyzes statutes, case law, evidence, and other relevant information in or</w:t>
            </w:r>
            <w:r>
              <w:rPr>
                <w:rFonts w:ascii="Arial" w:eastAsia="Times New Roman" w:hAnsi="Arial" w:cs="Arial"/>
                <w:color w:val="000000"/>
                <w:sz w:val="20"/>
                <w:szCs w:val="20"/>
              </w:rPr>
              <w:t>der to develop case strategies.</w:t>
            </w:r>
            <w:r w:rsidRPr="00822DE9">
              <w:rPr>
                <w:rFonts w:ascii="Arial" w:eastAsia="Times New Roman" w:hAnsi="Arial" w:cs="Arial"/>
                <w:color w:val="000000"/>
                <w:sz w:val="20"/>
                <w:szCs w:val="20"/>
              </w:rPr>
              <w:t> </w:t>
            </w:r>
          </w:p>
          <w:p w:rsidR="00822DE9" w:rsidRPr="00822DE9" w:rsidRDefault="00822DE9" w:rsidP="00822DE9">
            <w:pPr>
              <w:numPr>
                <w:ilvl w:val="0"/>
                <w:numId w:val="1"/>
              </w:numPr>
              <w:spacing w:before="100" w:beforeAutospacing="1" w:after="100" w:afterAutospacing="1" w:line="240" w:lineRule="auto"/>
              <w:rPr>
                <w:rFonts w:ascii="Arial" w:eastAsia="Times New Roman" w:hAnsi="Arial" w:cs="Arial"/>
                <w:color w:val="000000"/>
                <w:sz w:val="20"/>
                <w:szCs w:val="20"/>
              </w:rPr>
            </w:pPr>
            <w:r w:rsidRPr="00822DE9">
              <w:rPr>
                <w:rFonts w:ascii="Arial" w:eastAsia="Times New Roman" w:hAnsi="Arial" w:cs="Arial"/>
                <w:color w:val="000000"/>
                <w:sz w:val="20"/>
                <w:szCs w:val="20"/>
              </w:rPr>
              <w:t>Prepares for trials; negotiates with prosecuting authorities on disposition and modification of cases; appears with and for defendants in court hearings, making appropriate legal motions, pleas, and arguments on points of law; participates in jury selection; makes final arguments and summations in defense of the accused in tri</w:t>
            </w:r>
            <w:r>
              <w:rPr>
                <w:rFonts w:ascii="Arial" w:eastAsia="Times New Roman" w:hAnsi="Arial" w:cs="Arial"/>
                <w:color w:val="000000"/>
                <w:sz w:val="20"/>
                <w:szCs w:val="20"/>
              </w:rPr>
              <w:t>al courts.</w:t>
            </w:r>
            <w:r w:rsidRPr="00822DE9">
              <w:rPr>
                <w:rFonts w:ascii="Arial" w:eastAsia="Times New Roman" w:hAnsi="Arial" w:cs="Arial"/>
                <w:color w:val="000000"/>
                <w:sz w:val="20"/>
                <w:szCs w:val="20"/>
              </w:rPr>
              <w:t> </w:t>
            </w:r>
          </w:p>
          <w:p w:rsidR="00822DE9" w:rsidRPr="00822DE9" w:rsidRDefault="00822DE9" w:rsidP="00822DE9">
            <w:pPr>
              <w:numPr>
                <w:ilvl w:val="0"/>
                <w:numId w:val="1"/>
              </w:numPr>
              <w:spacing w:before="100" w:beforeAutospacing="1" w:after="100" w:afterAutospacing="1" w:line="240" w:lineRule="auto"/>
              <w:rPr>
                <w:rFonts w:ascii="Arial" w:eastAsia="Times New Roman" w:hAnsi="Arial" w:cs="Arial"/>
                <w:color w:val="000000"/>
                <w:sz w:val="20"/>
                <w:szCs w:val="20"/>
              </w:rPr>
            </w:pPr>
            <w:r w:rsidRPr="00822DE9">
              <w:rPr>
                <w:rFonts w:ascii="Arial" w:eastAsia="Times New Roman" w:hAnsi="Arial" w:cs="Arial"/>
                <w:color w:val="000000"/>
                <w:sz w:val="20"/>
                <w:szCs w:val="20"/>
              </w:rPr>
              <w:t>Prepares petitions, briefs, arguments, motions, pleadings, other legal instruments, reports, and correspondence, and argues in the appropriate forum.</w:t>
            </w:r>
          </w:p>
          <w:p w:rsidR="00822DE9" w:rsidRDefault="00822DE9" w:rsidP="00822DE9">
            <w:pPr>
              <w:spacing w:after="0" w:line="240" w:lineRule="auto"/>
              <w:jc w:val="both"/>
              <w:rPr>
                <w:rFonts w:ascii="Arial" w:eastAsia="Times New Roman" w:hAnsi="Arial" w:cs="Arial"/>
                <w:color w:val="000000"/>
                <w:sz w:val="20"/>
                <w:szCs w:val="20"/>
              </w:rPr>
            </w:pPr>
            <w:r w:rsidRPr="00822DE9">
              <w:rPr>
                <w:rFonts w:ascii="Arial" w:eastAsia="Times New Roman" w:hAnsi="Arial" w:cs="Arial"/>
                <w:b/>
                <w:bCs/>
                <w:color w:val="000000"/>
                <w:sz w:val="20"/>
                <w:szCs w:val="20"/>
              </w:rPr>
              <w:t>EMPLOYMENT STANDARDS</w:t>
            </w:r>
            <w:r w:rsidR="00B26233">
              <w:rPr>
                <w:rFonts w:ascii="Arial" w:eastAsia="Times New Roman" w:hAnsi="Arial" w:cs="Arial"/>
                <w:b/>
                <w:bCs/>
                <w:color w:val="000000"/>
                <w:sz w:val="20"/>
                <w:szCs w:val="20"/>
              </w:rPr>
              <w:t>:</w:t>
            </w:r>
            <w:r w:rsidRPr="00822DE9">
              <w:rPr>
                <w:rFonts w:ascii="Arial" w:eastAsia="Times New Roman" w:hAnsi="Arial" w:cs="Arial"/>
                <w:color w:val="000000"/>
                <w:sz w:val="20"/>
                <w:szCs w:val="20"/>
              </w:rPr>
              <w:t xml:space="preserve"> </w:t>
            </w:r>
            <w:r w:rsidR="005610E2">
              <w:rPr>
                <w:rFonts w:ascii="Arial" w:eastAsia="Times New Roman" w:hAnsi="Arial" w:cs="Arial"/>
                <w:color w:val="000000"/>
                <w:sz w:val="20"/>
                <w:szCs w:val="20"/>
              </w:rPr>
              <w:t xml:space="preserve"> </w:t>
            </w:r>
            <w:r w:rsidRPr="00822DE9">
              <w:rPr>
                <w:rFonts w:ascii="Arial" w:eastAsia="Times New Roman" w:hAnsi="Arial" w:cs="Arial"/>
                <w:color w:val="000000"/>
                <w:sz w:val="20"/>
                <w:szCs w:val="20"/>
              </w:rPr>
              <w:t>Active membership in the State Bar of California</w:t>
            </w:r>
            <w:r>
              <w:rPr>
                <w:rFonts w:ascii="Arial" w:eastAsia="Times New Roman" w:hAnsi="Arial" w:cs="Arial"/>
                <w:color w:val="000000"/>
                <w:sz w:val="20"/>
                <w:szCs w:val="20"/>
              </w:rPr>
              <w:t xml:space="preserve">, </w:t>
            </w:r>
            <w:r w:rsidRPr="00822DE9">
              <w:rPr>
                <w:rFonts w:ascii="Arial" w:eastAsia="Times New Roman" w:hAnsi="Arial" w:cs="Arial"/>
                <w:b/>
                <w:color w:val="000000"/>
                <w:sz w:val="20"/>
                <w:szCs w:val="20"/>
              </w:rPr>
              <w:t>AND</w:t>
            </w:r>
          </w:p>
          <w:p w:rsidR="00822DE9" w:rsidRDefault="00822DE9" w:rsidP="00822DE9">
            <w:pPr>
              <w:spacing w:after="0" w:line="240" w:lineRule="auto"/>
              <w:jc w:val="both"/>
              <w:rPr>
                <w:rFonts w:ascii="Arial" w:eastAsia="Times New Roman" w:hAnsi="Arial" w:cs="Arial"/>
                <w:color w:val="000000"/>
                <w:sz w:val="20"/>
                <w:szCs w:val="20"/>
              </w:rPr>
            </w:pPr>
          </w:p>
          <w:p w:rsidR="00822DE9" w:rsidRPr="00822DE9" w:rsidRDefault="00822DE9" w:rsidP="00822DE9">
            <w:pPr>
              <w:pStyle w:val="ListParagraph"/>
              <w:numPr>
                <w:ilvl w:val="0"/>
                <w:numId w:val="5"/>
              </w:numPr>
              <w:spacing w:after="0" w:line="240" w:lineRule="auto"/>
              <w:jc w:val="both"/>
              <w:rPr>
                <w:rFonts w:ascii="Arial" w:eastAsia="Times New Roman" w:hAnsi="Arial" w:cs="Arial"/>
                <w:color w:val="000000"/>
                <w:sz w:val="20"/>
                <w:szCs w:val="20"/>
              </w:rPr>
            </w:pPr>
            <w:r w:rsidRPr="00822DE9">
              <w:rPr>
                <w:rFonts w:ascii="Arial" w:eastAsia="Times New Roman" w:hAnsi="Arial" w:cs="Arial"/>
                <w:color w:val="000000"/>
                <w:sz w:val="20"/>
                <w:szCs w:val="20"/>
              </w:rPr>
              <w:t>Three years of progressively responsible experience as an attorney in the practice of public law or six years as a general practicing attorney; or, </w:t>
            </w:r>
          </w:p>
          <w:p w:rsidR="00822DE9" w:rsidRPr="00822DE9" w:rsidRDefault="00822DE9" w:rsidP="00822DE9">
            <w:pPr>
              <w:numPr>
                <w:ilvl w:val="0"/>
                <w:numId w:val="5"/>
              </w:numPr>
              <w:spacing w:before="100" w:beforeAutospacing="1" w:after="100" w:afterAutospacing="1" w:line="240" w:lineRule="auto"/>
              <w:rPr>
                <w:rFonts w:ascii="Arial" w:eastAsia="Times New Roman" w:hAnsi="Arial" w:cs="Arial"/>
                <w:color w:val="000000"/>
                <w:sz w:val="20"/>
                <w:szCs w:val="20"/>
              </w:rPr>
            </w:pPr>
            <w:r w:rsidRPr="00822DE9">
              <w:rPr>
                <w:rFonts w:ascii="Arial" w:eastAsia="Times New Roman" w:hAnsi="Arial" w:cs="Arial"/>
                <w:color w:val="000000"/>
                <w:sz w:val="20"/>
                <w:szCs w:val="20"/>
              </w:rPr>
              <w:t>one year of experience performing duties equivalent to the class of Deputy Public Defender III with Santa Barbara County; or, </w:t>
            </w:r>
          </w:p>
          <w:p w:rsidR="00822DE9" w:rsidRPr="00822DE9" w:rsidRDefault="00822DE9" w:rsidP="00822DE9">
            <w:pPr>
              <w:numPr>
                <w:ilvl w:val="0"/>
                <w:numId w:val="5"/>
              </w:numPr>
              <w:spacing w:before="100" w:beforeAutospacing="1" w:after="100" w:afterAutospacing="1" w:line="240" w:lineRule="auto"/>
              <w:rPr>
                <w:rFonts w:ascii="Arial" w:eastAsia="Times New Roman" w:hAnsi="Arial" w:cs="Arial"/>
                <w:color w:val="000000"/>
                <w:sz w:val="20"/>
                <w:szCs w:val="20"/>
              </w:rPr>
            </w:pPr>
            <w:proofErr w:type="gramStart"/>
            <w:r w:rsidRPr="00822DE9">
              <w:rPr>
                <w:rFonts w:ascii="Arial" w:eastAsia="Times New Roman" w:hAnsi="Arial" w:cs="Arial"/>
                <w:color w:val="000000"/>
                <w:sz w:val="20"/>
                <w:szCs w:val="20"/>
              </w:rPr>
              <w:t>a</w:t>
            </w:r>
            <w:proofErr w:type="gramEnd"/>
            <w:r w:rsidRPr="00822DE9">
              <w:rPr>
                <w:rFonts w:ascii="Arial" w:eastAsia="Times New Roman" w:hAnsi="Arial" w:cs="Arial"/>
                <w:color w:val="000000"/>
                <w:sz w:val="20"/>
                <w:szCs w:val="20"/>
              </w:rPr>
              <w:t xml:space="preserve"> combination of training, education, and experience that is equivalent to one of the employment standards listed above and that provides the required knowledge, abilities, and license.</w:t>
            </w:r>
          </w:p>
          <w:p w:rsidR="00822DE9" w:rsidRPr="00822DE9" w:rsidRDefault="00822DE9" w:rsidP="00822DE9">
            <w:pPr>
              <w:spacing w:after="0" w:line="240" w:lineRule="auto"/>
              <w:rPr>
                <w:rFonts w:ascii="Arial" w:eastAsia="Times New Roman" w:hAnsi="Arial" w:cs="Arial"/>
                <w:color w:val="000000"/>
                <w:sz w:val="20"/>
                <w:szCs w:val="20"/>
              </w:rPr>
            </w:pPr>
            <w:r w:rsidRPr="00822DE9">
              <w:rPr>
                <w:rFonts w:ascii="Arial" w:eastAsia="Times New Roman" w:hAnsi="Arial" w:cs="Arial"/>
                <w:b/>
                <w:bCs/>
                <w:color w:val="000000"/>
                <w:sz w:val="20"/>
                <w:szCs w:val="20"/>
              </w:rPr>
              <w:t>Knowledge of:</w:t>
            </w:r>
            <w:r w:rsidRPr="00822DE9">
              <w:rPr>
                <w:rFonts w:ascii="Arial" w:eastAsia="Times New Roman" w:hAnsi="Arial" w:cs="Arial"/>
                <w:color w:val="000000"/>
                <w:sz w:val="20"/>
                <w:szCs w:val="20"/>
              </w:rPr>
              <w:t xml:space="preserve"> the principles of criminal and civil law and their application; legal research methods; the organization, powers, and limitations of county governmental functions; California civil and criminal codes; the U.S. and California Constitutions; rules of evidence, trial procedures; administrative law; ethical and professional rules of conduct; negotiating techniques; duties, powers, limitations, and authority of the Office of the Public Defender..</w:t>
            </w:r>
            <w:r w:rsidRPr="00822DE9">
              <w:rPr>
                <w:rFonts w:ascii="Arial" w:eastAsia="Times New Roman" w:hAnsi="Arial" w:cs="Arial"/>
                <w:color w:val="000000"/>
                <w:sz w:val="20"/>
                <w:szCs w:val="20"/>
              </w:rPr>
              <w:br/>
            </w:r>
            <w:r w:rsidRPr="00822DE9">
              <w:rPr>
                <w:rFonts w:ascii="Arial" w:eastAsia="Times New Roman" w:hAnsi="Arial" w:cs="Arial"/>
                <w:color w:val="000000"/>
                <w:sz w:val="20"/>
                <w:szCs w:val="20"/>
              </w:rPr>
              <w:br/>
            </w:r>
            <w:r w:rsidRPr="00822DE9">
              <w:rPr>
                <w:rFonts w:ascii="Arial" w:eastAsia="Times New Roman" w:hAnsi="Arial" w:cs="Arial"/>
                <w:b/>
                <w:bCs/>
                <w:color w:val="000000"/>
                <w:sz w:val="20"/>
                <w:szCs w:val="20"/>
              </w:rPr>
              <w:t>Ability to:</w:t>
            </w:r>
            <w:r w:rsidRPr="00822DE9">
              <w:rPr>
                <w:rFonts w:ascii="Arial" w:eastAsia="Times New Roman" w:hAnsi="Arial" w:cs="Arial"/>
                <w:color w:val="000000"/>
                <w:sz w:val="20"/>
                <w:szCs w:val="20"/>
              </w:rPr>
              <w:t xml:space="preserve"> perform legal research; analyze and apply legal principles and precedents, facts, and evidence to legal problems; present statements of law, facts, and arguments clearly, logically, and effectively, in both written and oral format; work cooperatively with and represent persons from a wide variety of socioeconomic backgrounds; maintain confidentiality and objectivity; work effectively with others, often under stressful conditions; manage a caseload; interview witnesses; negotiate settlements; present and conduct trials; understand and apply policies and practices; effectively analyze difficult legal problems; interpret complex Appellate Court decisions pertaining to criminal law; </w:t>
            </w:r>
            <w:r w:rsidRPr="00822DE9">
              <w:rPr>
                <w:rFonts w:ascii="Arial" w:eastAsia="Times New Roman" w:hAnsi="Arial" w:cs="Arial"/>
                <w:color w:val="000000"/>
                <w:sz w:val="20"/>
                <w:szCs w:val="20"/>
              </w:rPr>
              <w:lastRenderedPageBreak/>
              <w:t>anticipate legal reasoning of prosecuting attorneys; prepare and conduct the most difficult felony cases.</w:t>
            </w:r>
          </w:p>
          <w:p w:rsidR="00822DE9" w:rsidRDefault="00822DE9" w:rsidP="00822DE9">
            <w:pPr>
              <w:spacing w:after="0" w:line="240" w:lineRule="auto"/>
              <w:rPr>
                <w:rFonts w:ascii="Arial" w:eastAsia="Times New Roman" w:hAnsi="Arial" w:cs="Arial"/>
                <w:b/>
                <w:bCs/>
                <w:color w:val="000000"/>
                <w:sz w:val="20"/>
                <w:szCs w:val="20"/>
              </w:rPr>
            </w:pPr>
          </w:p>
          <w:p w:rsidR="00822DE9" w:rsidRPr="00822DE9" w:rsidRDefault="00822DE9" w:rsidP="00822DE9">
            <w:pPr>
              <w:spacing w:after="0" w:line="240" w:lineRule="auto"/>
              <w:rPr>
                <w:rFonts w:ascii="Arial" w:eastAsia="Times New Roman" w:hAnsi="Arial" w:cs="Arial"/>
                <w:color w:val="000000"/>
                <w:sz w:val="20"/>
                <w:szCs w:val="20"/>
              </w:rPr>
            </w:pPr>
            <w:r w:rsidRPr="00822DE9">
              <w:rPr>
                <w:rFonts w:ascii="Arial" w:eastAsia="Times New Roman" w:hAnsi="Arial" w:cs="Arial"/>
                <w:b/>
                <w:bCs/>
                <w:color w:val="000000"/>
                <w:sz w:val="20"/>
                <w:szCs w:val="20"/>
              </w:rPr>
              <w:t>SELECTION PROCESS:</w:t>
            </w:r>
          </w:p>
          <w:p w:rsidR="00822DE9" w:rsidRPr="00822DE9" w:rsidRDefault="00822DE9" w:rsidP="00822DE9">
            <w:pPr>
              <w:numPr>
                <w:ilvl w:val="0"/>
                <w:numId w:val="3"/>
              </w:numPr>
              <w:spacing w:after="100" w:afterAutospacing="1" w:line="240" w:lineRule="auto"/>
              <w:rPr>
                <w:rFonts w:ascii="Arial" w:eastAsia="Times New Roman" w:hAnsi="Arial" w:cs="Arial"/>
                <w:color w:val="000000"/>
                <w:sz w:val="20"/>
                <w:szCs w:val="20"/>
              </w:rPr>
            </w:pPr>
            <w:r w:rsidRPr="00822DE9">
              <w:rPr>
                <w:rFonts w:ascii="Arial" w:eastAsia="Times New Roman" w:hAnsi="Arial" w:cs="Arial"/>
                <w:b/>
                <w:bCs/>
                <w:color w:val="000000"/>
                <w:sz w:val="20"/>
                <w:szCs w:val="20"/>
              </w:rPr>
              <w:t>Review applications</w:t>
            </w:r>
            <w:r w:rsidRPr="00822DE9">
              <w:rPr>
                <w:rFonts w:ascii="Arial" w:eastAsia="Times New Roman" w:hAnsi="Arial" w:cs="Arial"/>
                <w:color w:val="000000"/>
                <w:sz w:val="20"/>
                <w:szCs w:val="20"/>
              </w:rPr>
              <w:t xml:space="preserve"> and supplemental questionnaires to determine those applicants who meet the employment standards.</w:t>
            </w:r>
          </w:p>
          <w:p w:rsidR="00822DE9" w:rsidRPr="00822DE9" w:rsidRDefault="00822DE9" w:rsidP="00822DE9">
            <w:pPr>
              <w:numPr>
                <w:ilvl w:val="0"/>
                <w:numId w:val="3"/>
              </w:numPr>
              <w:spacing w:before="100" w:beforeAutospacing="1" w:after="100" w:afterAutospacing="1" w:line="240" w:lineRule="auto"/>
              <w:rPr>
                <w:rFonts w:ascii="Arial" w:eastAsia="Times New Roman" w:hAnsi="Arial" w:cs="Arial"/>
                <w:color w:val="000000"/>
                <w:sz w:val="20"/>
                <w:szCs w:val="20"/>
              </w:rPr>
            </w:pPr>
            <w:r w:rsidRPr="00822DE9">
              <w:rPr>
                <w:rFonts w:ascii="Arial" w:eastAsia="Times New Roman" w:hAnsi="Arial" w:cs="Arial"/>
                <w:b/>
                <w:bCs/>
                <w:color w:val="000000"/>
                <w:sz w:val="20"/>
                <w:szCs w:val="20"/>
              </w:rPr>
              <w:t>Supplemental Questionnaire Ranking.</w:t>
            </w:r>
            <w:r w:rsidRPr="00822DE9">
              <w:rPr>
                <w:rFonts w:ascii="Arial" w:eastAsia="Times New Roman" w:hAnsi="Arial" w:cs="Arial"/>
                <w:color w:val="000000"/>
                <w:sz w:val="20"/>
                <w:szCs w:val="20"/>
              </w:rPr>
              <w:t>  Responses to the required supplemental questionnaire will be evaluated and scored.  Candidates' final score and rank on the eligibility list will be determined by their responses to the supplemental questionnaire. </w:t>
            </w:r>
          </w:p>
          <w:p w:rsidR="00822DE9" w:rsidRPr="00822DE9" w:rsidRDefault="00822DE9" w:rsidP="00822DE9">
            <w:pPr>
              <w:spacing w:after="0" w:line="240" w:lineRule="auto"/>
              <w:rPr>
                <w:rFonts w:ascii="Arial" w:eastAsia="Times New Roman" w:hAnsi="Arial" w:cs="Arial"/>
                <w:color w:val="000000"/>
                <w:sz w:val="20"/>
                <w:szCs w:val="20"/>
              </w:rPr>
            </w:pPr>
            <w:r w:rsidRPr="00822DE9">
              <w:rPr>
                <w:rFonts w:ascii="Arial" w:eastAsia="Times New Roman" w:hAnsi="Arial" w:cs="Arial"/>
                <w:color w:val="000000"/>
                <w:sz w:val="20"/>
                <w:szCs w:val="20"/>
              </w:rPr>
              <w:t>Candidates must receive a percentage score of at least 70 on the Supplemental Questionnaire examination to be placed on an employment list.  An adjustment may be made to raw scores based on factors listed in Civil Service Rule VI.  Those candidates who are successful in the selection process will have their names placed on the employment list for a minimum of three months.  At the time the employment list is established, all candidates will receive an email notice of their score on the exam(s), rank on the employment list, and exact duration of the employment list.  Human Resources will notify you by mail if your name is removed.</w:t>
            </w:r>
            <w:r w:rsidRPr="00822DE9">
              <w:rPr>
                <w:rFonts w:ascii="Arial" w:eastAsia="Times New Roman" w:hAnsi="Arial" w:cs="Arial"/>
                <w:color w:val="000000"/>
                <w:sz w:val="20"/>
                <w:szCs w:val="20"/>
              </w:rPr>
              <w:br/>
              <w:t> </w:t>
            </w:r>
            <w:r w:rsidRPr="00822DE9">
              <w:rPr>
                <w:rFonts w:ascii="Arial" w:eastAsia="Times New Roman" w:hAnsi="Arial" w:cs="Arial"/>
                <w:color w:val="000000"/>
                <w:sz w:val="20"/>
                <w:szCs w:val="20"/>
              </w:rPr>
              <w:br/>
            </w:r>
            <w:r w:rsidRPr="00822DE9">
              <w:rPr>
                <w:rFonts w:ascii="Arial" w:eastAsia="Times New Roman" w:hAnsi="Arial" w:cs="Arial"/>
                <w:b/>
                <w:bCs/>
                <w:color w:val="000000"/>
                <w:sz w:val="20"/>
                <w:szCs w:val="20"/>
              </w:rPr>
              <w:t>REASONABLE ACCOMMODATIONS:</w:t>
            </w:r>
            <w:r w:rsidRPr="00822DE9">
              <w:rPr>
                <w:rFonts w:ascii="Arial" w:eastAsia="Times New Roman" w:hAnsi="Arial" w:cs="Arial"/>
                <w:color w:val="000000"/>
                <w:sz w:val="20"/>
                <w:szCs w:val="20"/>
              </w:rPr>
              <w:t xml:space="preserve"> The County of Santa Barbara is committed to providing reasonable accommodations to applicants. Qualified individuals with disabilities who need a reasonable accommodation during the application or selection process should contact the recruiter listed on the job posting. We require verification of the needed accommodation from a professional source, such as a doctor, or learning institution.</w:t>
            </w:r>
            <w:r w:rsidRPr="00822DE9">
              <w:rPr>
                <w:rFonts w:ascii="Arial" w:eastAsia="Times New Roman" w:hAnsi="Arial" w:cs="Arial"/>
                <w:color w:val="000000"/>
                <w:sz w:val="20"/>
                <w:szCs w:val="20"/>
              </w:rPr>
              <w:br/>
            </w:r>
            <w:r w:rsidRPr="00822DE9">
              <w:rPr>
                <w:rFonts w:ascii="Arial" w:eastAsia="Times New Roman" w:hAnsi="Arial" w:cs="Arial"/>
                <w:color w:val="000000"/>
                <w:sz w:val="20"/>
                <w:szCs w:val="20"/>
              </w:rPr>
              <w:br/>
            </w:r>
            <w:r w:rsidRPr="00822DE9">
              <w:rPr>
                <w:rFonts w:ascii="Arial" w:eastAsia="Times New Roman" w:hAnsi="Arial" w:cs="Arial"/>
                <w:b/>
                <w:bCs/>
                <w:color w:val="000000"/>
                <w:sz w:val="20"/>
                <w:szCs w:val="20"/>
              </w:rPr>
              <w:t>MINIMUM BACKGROUND CHECK</w:t>
            </w:r>
            <w:r w:rsidRPr="00822DE9">
              <w:rPr>
                <w:rFonts w:ascii="Arial" w:eastAsia="Times New Roman" w:hAnsi="Arial" w:cs="Arial"/>
                <w:color w:val="000000"/>
                <w:sz w:val="20"/>
                <w:szCs w:val="20"/>
              </w:rPr>
              <w:t>:  Employment in this class requires successful completion of a criminal background investigation.</w:t>
            </w:r>
            <w:r w:rsidRPr="00822DE9">
              <w:rPr>
                <w:rFonts w:ascii="Arial" w:eastAsia="Times New Roman" w:hAnsi="Arial" w:cs="Arial"/>
                <w:color w:val="000000"/>
                <w:sz w:val="20"/>
                <w:szCs w:val="20"/>
              </w:rPr>
              <w:br/>
            </w:r>
            <w:r w:rsidRPr="00822DE9">
              <w:rPr>
                <w:rFonts w:ascii="Arial" w:eastAsia="Times New Roman" w:hAnsi="Arial" w:cs="Arial"/>
                <w:color w:val="000000"/>
                <w:sz w:val="20"/>
                <w:szCs w:val="20"/>
              </w:rPr>
              <w:br/>
            </w:r>
            <w:r w:rsidRPr="00822DE9">
              <w:rPr>
                <w:rFonts w:ascii="Arial" w:eastAsia="Times New Roman" w:hAnsi="Arial" w:cs="Arial"/>
                <w:b/>
                <w:bCs/>
                <w:color w:val="000000"/>
                <w:sz w:val="20"/>
                <w:szCs w:val="20"/>
              </w:rPr>
              <w:t>PROBATION PERIOD AND POST OFFER MEDICAL</w:t>
            </w:r>
            <w:r w:rsidR="005610E2">
              <w:rPr>
                <w:rFonts w:ascii="Arial" w:eastAsia="Times New Roman" w:hAnsi="Arial" w:cs="Arial"/>
                <w:b/>
                <w:bCs/>
                <w:color w:val="000000"/>
                <w:sz w:val="20"/>
                <w:szCs w:val="20"/>
              </w:rPr>
              <w:t xml:space="preserve">:  </w:t>
            </w:r>
            <w:r w:rsidRPr="00822DE9">
              <w:rPr>
                <w:rFonts w:ascii="Arial" w:eastAsia="Times New Roman" w:hAnsi="Arial" w:cs="Arial"/>
                <w:color w:val="000000"/>
                <w:sz w:val="20"/>
                <w:szCs w:val="20"/>
              </w:rPr>
              <w:t>Prior to appointment, the appointee must pass a post-offer medical evaluation or examination and submit written documentation of his/her legal right to work in the United States.  The appointee must satisfactorily complete a probationary period.</w:t>
            </w:r>
            <w:r w:rsidRPr="00822DE9">
              <w:rPr>
                <w:rFonts w:ascii="Arial" w:eastAsia="Times New Roman" w:hAnsi="Arial" w:cs="Arial"/>
                <w:color w:val="000000"/>
                <w:sz w:val="20"/>
                <w:szCs w:val="20"/>
              </w:rPr>
              <w:br/>
            </w:r>
            <w:r w:rsidRPr="00822DE9">
              <w:rPr>
                <w:rFonts w:ascii="Arial" w:eastAsia="Times New Roman" w:hAnsi="Arial" w:cs="Arial"/>
                <w:color w:val="000000"/>
                <w:sz w:val="20"/>
                <w:szCs w:val="20"/>
              </w:rPr>
              <w:br/>
            </w:r>
            <w:r w:rsidRPr="00822DE9">
              <w:rPr>
                <w:rFonts w:ascii="Arial" w:eastAsia="Times New Roman" w:hAnsi="Arial" w:cs="Arial"/>
                <w:b/>
                <w:bCs/>
                <w:color w:val="000000"/>
                <w:sz w:val="20"/>
                <w:szCs w:val="20"/>
              </w:rPr>
              <w:t>BENEFITS</w:t>
            </w:r>
            <w:r w:rsidRPr="00822DE9">
              <w:rPr>
                <w:rFonts w:ascii="Arial" w:eastAsia="Times New Roman" w:hAnsi="Arial" w:cs="Arial"/>
                <w:color w:val="000000"/>
                <w:sz w:val="20"/>
                <w:szCs w:val="20"/>
              </w:rPr>
              <w:t xml:space="preserve"> The County of Santa Barbara offers generous benefits, please visit our website at: http://cosb.countyofsb.org/hr/CompSumm.aspx?id=11024</w:t>
            </w:r>
            <w:r w:rsidRPr="00822DE9">
              <w:rPr>
                <w:rFonts w:ascii="Arial" w:eastAsia="Times New Roman" w:hAnsi="Arial" w:cs="Arial"/>
                <w:color w:val="000000"/>
                <w:sz w:val="20"/>
                <w:szCs w:val="20"/>
              </w:rPr>
              <w:br/>
            </w:r>
            <w:r w:rsidRPr="00822DE9">
              <w:rPr>
                <w:rFonts w:ascii="Arial" w:eastAsia="Times New Roman" w:hAnsi="Arial" w:cs="Arial"/>
                <w:color w:val="000000"/>
                <w:sz w:val="20"/>
                <w:szCs w:val="20"/>
              </w:rPr>
              <w:br/>
            </w:r>
            <w:r w:rsidRPr="00822DE9">
              <w:rPr>
                <w:rFonts w:ascii="Arial" w:eastAsia="Times New Roman" w:hAnsi="Arial" w:cs="Arial"/>
                <w:b/>
                <w:bCs/>
                <w:color w:val="000000"/>
                <w:sz w:val="20"/>
                <w:szCs w:val="20"/>
              </w:rPr>
              <w:t>Recruiters will communicate with applicants by email </w:t>
            </w:r>
            <w:r w:rsidRPr="00822DE9">
              <w:rPr>
                <w:rFonts w:ascii="Arial" w:eastAsia="Times New Roman" w:hAnsi="Arial" w:cs="Arial"/>
                <w:color w:val="000000"/>
                <w:sz w:val="20"/>
                <w:szCs w:val="20"/>
              </w:rPr>
              <w:t>during each step in the recruitment process. Applicants are reminded to check spam filters continuously during the Recruitment &amp; Selection Process steps listed above to ensure they do not miss required deadlines.</w:t>
            </w:r>
            <w:r w:rsidRPr="00822DE9">
              <w:rPr>
                <w:rFonts w:ascii="Arial" w:eastAsia="Times New Roman" w:hAnsi="Arial" w:cs="Arial"/>
                <w:color w:val="000000"/>
                <w:sz w:val="20"/>
                <w:szCs w:val="20"/>
              </w:rPr>
              <w:br/>
            </w:r>
            <w:r w:rsidRPr="00822DE9">
              <w:rPr>
                <w:rFonts w:ascii="Arial" w:eastAsia="Times New Roman" w:hAnsi="Arial" w:cs="Arial"/>
                <w:color w:val="000000"/>
                <w:sz w:val="20"/>
                <w:szCs w:val="20"/>
              </w:rPr>
              <w:br/>
              <w:t>The County of Santa Barbara respects and values a diverse workforce and strongly promotes strategies and activities to recruit, develop and retain qualified persons of varied backgrounds, lifestyles, experiences and races.</w:t>
            </w:r>
            <w:r w:rsidRPr="00822DE9">
              <w:rPr>
                <w:rFonts w:ascii="Arial" w:eastAsia="Times New Roman" w:hAnsi="Arial" w:cs="Arial"/>
                <w:color w:val="000000"/>
                <w:sz w:val="20"/>
                <w:szCs w:val="20"/>
              </w:rPr>
              <w:br/>
            </w:r>
            <w:r w:rsidRPr="00822DE9">
              <w:rPr>
                <w:rFonts w:ascii="Arial" w:eastAsia="Times New Roman" w:hAnsi="Arial" w:cs="Arial"/>
                <w:color w:val="000000"/>
                <w:sz w:val="20"/>
                <w:szCs w:val="20"/>
              </w:rPr>
              <w:br/>
            </w:r>
            <w:r w:rsidRPr="00822DE9">
              <w:rPr>
                <w:rFonts w:ascii="Arial" w:eastAsia="Times New Roman" w:hAnsi="Arial" w:cs="Arial"/>
                <w:b/>
                <w:bCs/>
                <w:color w:val="000000"/>
                <w:sz w:val="20"/>
                <w:szCs w:val="20"/>
              </w:rPr>
              <w:t>APPLICATION AND SUPPLEMENTAL QUESTIONNAIRE DEADLINE: 10/1</w:t>
            </w:r>
            <w:r w:rsidR="00047D68">
              <w:rPr>
                <w:rFonts w:ascii="Arial" w:eastAsia="Times New Roman" w:hAnsi="Arial" w:cs="Arial"/>
                <w:b/>
                <w:bCs/>
                <w:color w:val="000000"/>
                <w:sz w:val="20"/>
                <w:szCs w:val="20"/>
              </w:rPr>
              <w:t>2</w:t>
            </w:r>
            <w:r w:rsidRPr="00822DE9">
              <w:rPr>
                <w:rFonts w:ascii="Arial" w:eastAsia="Times New Roman" w:hAnsi="Arial" w:cs="Arial"/>
                <w:b/>
                <w:bCs/>
                <w:color w:val="000000"/>
                <w:sz w:val="20"/>
                <w:szCs w:val="20"/>
              </w:rPr>
              <w:t xml:space="preserve">/17; 5:00 pm. </w:t>
            </w:r>
            <w:r w:rsidRPr="00822DE9">
              <w:rPr>
                <w:rFonts w:ascii="Arial" w:eastAsia="Times New Roman" w:hAnsi="Arial" w:cs="Arial"/>
                <w:color w:val="000000"/>
                <w:sz w:val="20"/>
                <w:szCs w:val="20"/>
              </w:rPr>
              <w:t xml:space="preserve">postmarks are not accepted.  </w:t>
            </w:r>
            <w:bookmarkStart w:id="0" w:name="_GoBack"/>
            <w:bookmarkEnd w:id="0"/>
            <w:r w:rsidRPr="00822DE9">
              <w:rPr>
                <w:rFonts w:ascii="Arial" w:eastAsia="Times New Roman" w:hAnsi="Arial" w:cs="Arial"/>
                <w:color w:val="000000"/>
                <w:sz w:val="20"/>
                <w:szCs w:val="20"/>
              </w:rPr>
              <w:t xml:space="preserve">Applications and job bulletins can be obtained 24 hours a day at www.sbcountyjobs.com.  In Santa Barbara, applications and job bulletins may be obtained at the Human Resources Department, 1226 </w:t>
            </w:r>
            <w:proofErr w:type="spellStart"/>
            <w:r w:rsidRPr="00822DE9">
              <w:rPr>
                <w:rFonts w:ascii="Arial" w:eastAsia="Times New Roman" w:hAnsi="Arial" w:cs="Arial"/>
                <w:color w:val="000000"/>
                <w:sz w:val="20"/>
                <w:szCs w:val="20"/>
              </w:rPr>
              <w:t>Anacapa</w:t>
            </w:r>
            <w:proofErr w:type="spellEnd"/>
            <w:r w:rsidRPr="00822DE9">
              <w:rPr>
                <w:rFonts w:ascii="Arial" w:eastAsia="Times New Roman" w:hAnsi="Arial" w:cs="Arial"/>
                <w:color w:val="000000"/>
                <w:sz w:val="20"/>
                <w:szCs w:val="20"/>
              </w:rPr>
              <w:t xml:space="preserve"> Street, from 8:00 a.m. to 5:00 p.m.  In Santa Maria, applications and job bulletins can be obtained on-line only at the Workforce Resource Center located at 1410 S. Broadway, from 8:00 a.m. to 5:00 p.m.</w:t>
            </w:r>
            <w:r w:rsidRPr="00822DE9">
              <w:rPr>
                <w:rFonts w:ascii="Arial" w:eastAsia="Times New Roman" w:hAnsi="Arial" w:cs="Arial"/>
                <w:color w:val="000000"/>
                <w:sz w:val="20"/>
                <w:szCs w:val="20"/>
              </w:rPr>
              <w:br/>
            </w:r>
            <w:r w:rsidRPr="00822DE9">
              <w:rPr>
                <w:rFonts w:ascii="Arial" w:eastAsia="Times New Roman" w:hAnsi="Arial" w:cs="Arial"/>
                <w:color w:val="000000"/>
                <w:sz w:val="20"/>
                <w:szCs w:val="20"/>
              </w:rPr>
              <w:br/>
              <w:t>Debbie Beach, Senior HR Recruiter </w:t>
            </w:r>
          </w:p>
          <w:p w:rsidR="00822DE9" w:rsidRPr="00822DE9" w:rsidRDefault="00822DE9" w:rsidP="00822DE9">
            <w:pPr>
              <w:spacing w:after="0" w:line="240" w:lineRule="auto"/>
              <w:rPr>
                <w:rFonts w:ascii="Arial" w:eastAsia="Times New Roman" w:hAnsi="Arial" w:cs="Arial"/>
                <w:color w:val="000000"/>
                <w:sz w:val="20"/>
                <w:szCs w:val="20"/>
              </w:rPr>
            </w:pPr>
            <w:r w:rsidRPr="00822DE9">
              <w:rPr>
                <w:rFonts w:ascii="Arial" w:eastAsia="Times New Roman" w:hAnsi="Arial" w:cs="Arial"/>
                <w:color w:val="000000"/>
                <w:sz w:val="20"/>
                <w:szCs w:val="20"/>
              </w:rPr>
              <w:br/>
              <w:t xml:space="preserve">  </w:t>
            </w:r>
          </w:p>
        </w:tc>
      </w:tr>
    </w:tbl>
    <w:p w:rsidR="00822DE9" w:rsidRPr="00822DE9" w:rsidRDefault="00822DE9" w:rsidP="00822DE9">
      <w:pPr>
        <w:spacing w:after="0" w:line="240" w:lineRule="auto"/>
        <w:rPr>
          <w:rFonts w:ascii="Arial" w:eastAsia="Times New Roman" w:hAnsi="Arial" w:cs="Arial"/>
          <w:vanish/>
          <w:sz w:val="20"/>
          <w:szCs w:val="20"/>
        </w:rPr>
      </w:pPr>
      <w:r w:rsidRPr="00822DE9">
        <w:rPr>
          <w:rFonts w:ascii="Arial" w:eastAsia="Times New Roman" w:hAnsi="Arial" w:cs="Arial"/>
          <w:sz w:val="20"/>
          <w:szCs w:val="20"/>
        </w:rPr>
        <w:lastRenderedPageBreak/>
        <w:br w:type="page"/>
      </w:r>
    </w:p>
    <w:tbl>
      <w:tblPr>
        <w:tblW w:w="10859" w:type="dxa"/>
        <w:jc w:val="center"/>
        <w:tblCellSpacing w:w="12" w:type="dxa"/>
        <w:tblInd w:w="-2939" w:type="dxa"/>
        <w:tblCellMar>
          <w:top w:w="24" w:type="dxa"/>
          <w:left w:w="24" w:type="dxa"/>
          <w:bottom w:w="24" w:type="dxa"/>
          <w:right w:w="24" w:type="dxa"/>
        </w:tblCellMar>
        <w:tblLook w:val="04A0" w:firstRow="1" w:lastRow="0" w:firstColumn="1" w:lastColumn="0" w:noHBand="0" w:noVBand="1"/>
      </w:tblPr>
      <w:tblGrid>
        <w:gridCol w:w="71"/>
        <w:gridCol w:w="229"/>
        <w:gridCol w:w="360"/>
        <w:gridCol w:w="10199"/>
      </w:tblGrid>
      <w:tr w:rsidR="00822DE9" w:rsidRPr="00822DE9" w:rsidTr="00AD7890">
        <w:trPr>
          <w:gridBefore w:val="1"/>
          <w:wBefore w:w="35" w:type="dxa"/>
          <w:tblCellSpacing w:w="12" w:type="dxa"/>
          <w:jc w:val="center"/>
        </w:trPr>
        <w:tc>
          <w:tcPr>
            <w:tcW w:w="10752" w:type="dxa"/>
            <w:gridSpan w:val="3"/>
            <w:vAlign w:val="center"/>
            <w:hideMark/>
          </w:tcPr>
          <w:p w:rsidR="00822DE9" w:rsidRPr="00822DE9" w:rsidRDefault="00822DE9" w:rsidP="00AD7890">
            <w:pPr>
              <w:spacing w:after="0" w:line="240" w:lineRule="auto"/>
              <w:jc w:val="center"/>
              <w:rPr>
                <w:rFonts w:ascii="Arial" w:eastAsia="Times New Roman" w:hAnsi="Arial" w:cs="Arial"/>
                <w:color w:val="000000"/>
                <w:sz w:val="20"/>
                <w:szCs w:val="20"/>
              </w:rPr>
            </w:pPr>
            <w:r w:rsidRPr="00822DE9">
              <w:rPr>
                <w:rFonts w:ascii="Arial" w:eastAsia="Times New Roman" w:hAnsi="Arial" w:cs="Arial"/>
                <w:b/>
                <w:bCs/>
                <w:color w:val="000000"/>
                <w:sz w:val="20"/>
                <w:szCs w:val="20"/>
              </w:rPr>
              <w:t>Deputy Public Defender IV Supplemental Questionnaire</w:t>
            </w:r>
          </w:p>
        </w:tc>
      </w:tr>
      <w:tr w:rsidR="00AD7890" w:rsidRPr="00AD7890" w:rsidTr="00AD7890">
        <w:trPr>
          <w:tblCellSpacing w:w="12" w:type="dxa"/>
          <w:jc w:val="center"/>
        </w:trPr>
        <w:tc>
          <w:tcPr>
            <w:tcW w:w="264" w:type="dxa"/>
            <w:gridSpan w:val="2"/>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w:t>
            </w:r>
          </w:p>
        </w:tc>
        <w:tc>
          <w:tcPr>
            <w:tcW w:w="336" w:type="dxa"/>
            <w:hideMark/>
          </w:tcPr>
          <w:p w:rsidR="00AD7890" w:rsidRPr="00AD7890" w:rsidRDefault="00AD7890" w:rsidP="00AD7890">
            <w:pPr>
              <w:spacing w:after="0" w:line="240" w:lineRule="auto"/>
              <w:jc w:val="right"/>
              <w:rPr>
                <w:rFonts w:ascii="Arial" w:eastAsia="Times New Roman" w:hAnsi="Arial" w:cs="Arial"/>
                <w:color w:val="000000"/>
                <w:sz w:val="20"/>
                <w:szCs w:val="20"/>
              </w:rPr>
            </w:pPr>
            <w:r w:rsidRPr="00AD7890">
              <w:rPr>
                <w:rFonts w:ascii="Arial" w:eastAsia="Times New Roman" w:hAnsi="Arial" w:cs="Arial"/>
                <w:color w:val="000000"/>
                <w:sz w:val="20"/>
                <w:szCs w:val="20"/>
              </w:rPr>
              <w:t>1.</w:t>
            </w: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I acknowledge that it is my responsibility as an applicant to provide sufficient information on my application to demonstrate that my education and experience meets the employment standards (minimum qualifications) for this position as detailed in the job bulletin. I further acknowledge that if the County determines that I do not meet the employment standards there will be no opportunity for me to provide additional information regarding my application after the closing date listed on the job bulletin. Therefore, I understand that before submitting a job application, it is important that I review the job bulletin thoroughly and ensure that my application clearly reflects how my education and experience meets the employment standards at the time I submit my application.</w:t>
            </w:r>
          </w:p>
        </w:tc>
      </w:tr>
      <w:tr w:rsidR="00AD7890" w:rsidRPr="00AD7890" w:rsidTr="00AD7890">
        <w:trPr>
          <w:tblCellSpacing w:w="12" w:type="dxa"/>
          <w:jc w:val="center"/>
        </w:trPr>
        <w:tc>
          <w:tcPr>
            <w:tcW w:w="624" w:type="dxa"/>
            <w:gridSpan w:val="3"/>
            <w:vAlign w:val="center"/>
            <w:hideMark/>
          </w:tcPr>
          <w:p w:rsidR="00AD7890" w:rsidRPr="00AD7890" w:rsidRDefault="00AD7890" w:rsidP="00AD7890">
            <w:pPr>
              <w:spacing w:after="0" w:line="240" w:lineRule="auto"/>
              <w:rPr>
                <w:rFonts w:ascii="Arial" w:eastAsia="Times New Roman" w:hAnsi="Arial" w:cs="Arial"/>
                <w:color w:val="000000"/>
                <w:sz w:val="20"/>
                <w:szCs w:val="20"/>
              </w:rPr>
            </w:pP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noProof/>
                <w:color w:val="000000"/>
                <w:sz w:val="20"/>
                <w:szCs w:val="20"/>
              </w:rPr>
              <w:drawing>
                <wp:inline distT="0" distB="0" distL="0" distR="0" wp14:anchorId="25A93EE1" wp14:editId="68DE115B">
                  <wp:extent cx="137160" cy="137160"/>
                  <wp:effectExtent l="0" t="0" r="0" b="0"/>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I understand</w:t>
            </w:r>
          </w:p>
        </w:tc>
      </w:tr>
      <w:tr w:rsidR="00AD7890" w:rsidRPr="00AD7890" w:rsidTr="00AD7890">
        <w:trPr>
          <w:tblCellSpacing w:w="12" w:type="dxa"/>
          <w:jc w:val="center"/>
        </w:trPr>
        <w:tc>
          <w:tcPr>
            <w:tcW w:w="264" w:type="dxa"/>
            <w:gridSpan w:val="2"/>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w:t>
            </w:r>
          </w:p>
        </w:tc>
        <w:tc>
          <w:tcPr>
            <w:tcW w:w="336" w:type="dxa"/>
            <w:hideMark/>
          </w:tcPr>
          <w:p w:rsidR="00AD7890" w:rsidRPr="00AD7890" w:rsidRDefault="00AD7890" w:rsidP="00AD7890">
            <w:pPr>
              <w:spacing w:after="0" w:line="240" w:lineRule="auto"/>
              <w:jc w:val="right"/>
              <w:rPr>
                <w:rFonts w:ascii="Arial" w:eastAsia="Times New Roman" w:hAnsi="Arial" w:cs="Arial"/>
                <w:color w:val="000000"/>
                <w:sz w:val="20"/>
                <w:szCs w:val="20"/>
              </w:rPr>
            </w:pPr>
            <w:r w:rsidRPr="00AD7890">
              <w:rPr>
                <w:rFonts w:ascii="Arial" w:eastAsia="Times New Roman" w:hAnsi="Arial" w:cs="Arial"/>
                <w:color w:val="000000"/>
                <w:sz w:val="20"/>
                <w:szCs w:val="20"/>
              </w:rPr>
              <w:t>2.</w:t>
            </w: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The Human Resources Department communicates with All Applicants through e-mail. Please make sure your email address is entered correctly and it is current. If you feel you are not receiving your emails, please check your spam or junk inbox for our emails.</w:t>
            </w:r>
          </w:p>
        </w:tc>
      </w:tr>
      <w:tr w:rsidR="00AD7890" w:rsidRPr="00AD7890" w:rsidTr="00AD7890">
        <w:trPr>
          <w:tblCellSpacing w:w="12" w:type="dxa"/>
          <w:jc w:val="center"/>
        </w:trPr>
        <w:tc>
          <w:tcPr>
            <w:tcW w:w="624" w:type="dxa"/>
            <w:gridSpan w:val="3"/>
            <w:vAlign w:val="center"/>
            <w:hideMark/>
          </w:tcPr>
          <w:p w:rsidR="00AD7890" w:rsidRPr="00AD7890" w:rsidRDefault="00AD7890" w:rsidP="00AD7890">
            <w:pPr>
              <w:spacing w:after="0" w:line="240" w:lineRule="auto"/>
              <w:rPr>
                <w:rFonts w:ascii="Arial" w:eastAsia="Times New Roman" w:hAnsi="Arial" w:cs="Arial"/>
                <w:color w:val="000000"/>
                <w:sz w:val="20"/>
                <w:szCs w:val="20"/>
              </w:rPr>
            </w:pP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noProof/>
                <w:color w:val="000000"/>
                <w:sz w:val="20"/>
                <w:szCs w:val="20"/>
              </w:rPr>
              <w:drawing>
                <wp:inline distT="0" distB="0" distL="0" distR="0" wp14:anchorId="2A4CC52C" wp14:editId="5E34FF27">
                  <wp:extent cx="137160" cy="137160"/>
                  <wp:effectExtent l="0" t="0" r="0" b="0"/>
                  <wp:docPr id="3" name="Picture 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I understand</w:t>
            </w:r>
          </w:p>
        </w:tc>
      </w:tr>
      <w:tr w:rsidR="00AD7890" w:rsidRPr="00AD7890" w:rsidTr="00AD7890">
        <w:trPr>
          <w:tblCellSpacing w:w="12" w:type="dxa"/>
          <w:jc w:val="center"/>
        </w:trPr>
        <w:tc>
          <w:tcPr>
            <w:tcW w:w="264" w:type="dxa"/>
            <w:gridSpan w:val="2"/>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w:t>
            </w:r>
          </w:p>
        </w:tc>
        <w:tc>
          <w:tcPr>
            <w:tcW w:w="336" w:type="dxa"/>
            <w:hideMark/>
          </w:tcPr>
          <w:p w:rsidR="00AD7890" w:rsidRPr="00AD7890" w:rsidRDefault="00AD7890" w:rsidP="00AD7890">
            <w:pPr>
              <w:spacing w:after="0" w:line="240" w:lineRule="auto"/>
              <w:jc w:val="right"/>
              <w:rPr>
                <w:rFonts w:ascii="Arial" w:eastAsia="Times New Roman" w:hAnsi="Arial" w:cs="Arial"/>
                <w:color w:val="000000"/>
                <w:sz w:val="20"/>
                <w:szCs w:val="20"/>
              </w:rPr>
            </w:pPr>
            <w:r w:rsidRPr="00AD7890">
              <w:rPr>
                <w:rFonts w:ascii="Arial" w:eastAsia="Times New Roman" w:hAnsi="Arial" w:cs="Arial"/>
                <w:color w:val="000000"/>
                <w:sz w:val="20"/>
                <w:szCs w:val="20"/>
              </w:rPr>
              <w:t>3.</w:t>
            </w: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As part of the application process, a completed supplemental questionnaire must be submitted along with the standard application form. Resumes will be accepted, but NOT in lieu of a completed application and supplemental questionnaire.</w:t>
            </w:r>
          </w:p>
        </w:tc>
      </w:tr>
      <w:tr w:rsidR="00AD7890" w:rsidRPr="00AD7890" w:rsidTr="00AD7890">
        <w:trPr>
          <w:tblCellSpacing w:w="12" w:type="dxa"/>
          <w:jc w:val="center"/>
        </w:trPr>
        <w:tc>
          <w:tcPr>
            <w:tcW w:w="624" w:type="dxa"/>
            <w:gridSpan w:val="3"/>
            <w:vAlign w:val="center"/>
            <w:hideMark/>
          </w:tcPr>
          <w:p w:rsidR="00AD7890" w:rsidRPr="00AD7890" w:rsidRDefault="00AD7890" w:rsidP="00AD7890">
            <w:pPr>
              <w:spacing w:after="0" w:line="240" w:lineRule="auto"/>
              <w:rPr>
                <w:rFonts w:ascii="Arial" w:eastAsia="Times New Roman" w:hAnsi="Arial" w:cs="Arial"/>
                <w:color w:val="000000"/>
                <w:sz w:val="20"/>
                <w:szCs w:val="20"/>
              </w:rPr>
            </w:pP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noProof/>
                <w:color w:val="000000"/>
                <w:sz w:val="20"/>
                <w:szCs w:val="20"/>
              </w:rPr>
              <w:drawing>
                <wp:inline distT="0" distB="0" distL="0" distR="0" wp14:anchorId="322D50AA" wp14:editId="0F7C46E7">
                  <wp:extent cx="137160" cy="137160"/>
                  <wp:effectExtent l="0" t="0" r="0" b="0"/>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I understand.</w:t>
            </w:r>
          </w:p>
        </w:tc>
      </w:tr>
      <w:tr w:rsidR="00AD7890" w:rsidRPr="00AD7890" w:rsidTr="00AD7890">
        <w:trPr>
          <w:tblCellSpacing w:w="12" w:type="dxa"/>
          <w:jc w:val="center"/>
        </w:trPr>
        <w:tc>
          <w:tcPr>
            <w:tcW w:w="264" w:type="dxa"/>
            <w:gridSpan w:val="2"/>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w:t>
            </w:r>
          </w:p>
        </w:tc>
        <w:tc>
          <w:tcPr>
            <w:tcW w:w="336" w:type="dxa"/>
            <w:hideMark/>
          </w:tcPr>
          <w:p w:rsidR="00AD7890" w:rsidRPr="00AD7890" w:rsidRDefault="00AD7890" w:rsidP="00AD7890">
            <w:pPr>
              <w:spacing w:after="0" w:line="240" w:lineRule="auto"/>
              <w:jc w:val="right"/>
              <w:rPr>
                <w:rFonts w:ascii="Arial" w:eastAsia="Times New Roman" w:hAnsi="Arial" w:cs="Arial"/>
                <w:color w:val="000000"/>
                <w:sz w:val="20"/>
                <w:szCs w:val="20"/>
              </w:rPr>
            </w:pPr>
            <w:r w:rsidRPr="00AD7890">
              <w:rPr>
                <w:rFonts w:ascii="Arial" w:eastAsia="Times New Roman" w:hAnsi="Arial" w:cs="Arial"/>
                <w:color w:val="000000"/>
                <w:sz w:val="20"/>
                <w:szCs w:val="20"/>
              </w:rPr>
              <w:t>4.</w:t>
            </w: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This position requires that you are willing to work at All Locations and you are agreeing to these terms, regardless of your selection on your application. All candidates hired, can be placed at any location and transferred to another location during your employment with Santa Barbara County.</w:t>
            </w:r>
          </w:p>
        </w:tc>
      </w:tr>
      <w:tr w:rsidR="00AD7890" w:rsidRPr="00AD7890" w:rsidTr="00AD7890">
        <w:trPr>
          <w:tblCellSpacing w:w="12" w:type="dxa"/>
          <w:jc w:val="center"/>
        </w:trPr>
        <w:tc>
          <w:tcPr>
            <w:tcW w:w="624" w:type="dxa"/>
            <w:gridSpan w:val="3"/>
            <w:vAlign w:val="center"/>
            <w:hideMark/>
          </w:tcPr>
          <w:p w:rsidR="00AD7890" w:rsidRPr="00AD7890" w:rsidRDefault="00AD7890" w:rsidP="00AD7890">
            <w:pPr>
              <w:spacing w:after="0" w:line="240" w:lineRule="auto"/>
              <w:rPr>
                <w:rFonts w:ascii="Arial" w:eastAsia="Times New Roman" w:hAnsi="Arial" w:cs="Arial"/>
                <w:color w:val="000000"/>
                <w:sz w:val="20"/>
                <w:szCs w:val="20"/>
              </w:rPr>
            </w:pP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noProof/>
                <w:color w:val="000000"/>
                <w:sz w:val="20"/>
                <w:szCs w:val="20"/>
              </w:rPr>
              <w:drawing>
                <wp:inline distT="0" distB="0" distL="0" distR="0" wp14:anchorId="2DB8C7CA" wp14:editId="24D548E1">
                  <wp:extent cx="137160" cy="137160"/>
                  <wp:effectExtent l="0" t="0" r="0" b="0"/>
                  <wp:docPr id="5" name="Pictur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I understand and agree with the terms</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2559B7EE" wp14:editId="7DF1F747">
                  <wp:extent cx="137160" cy="137160"/>
                  <wp:effectExtent l="0" t="0" r="0" b="0"/>
                  <wp:docPr id="6"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I am not willing to agree with terms</w:t>
            </w:r>
          </w:p>
        </w:tc>
      </w:tr>
      <w:tr w:rsidR="00AD7890" w:rsidRPr="00AD7890" w:rsidTr="00AD7890">
        <w:trPr>
          <w:tblCellSpacing w:w="12" w:type="dxa"/>
          <w:jc w:val="center"/>
        </w:trPr>
        <w:tc>
          <w:tcPr>
            <w:tcW w:w="264" w:type="dxa"/>
            <w:gridSpan w:val="2"/>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w:t>
            </w:r>
          </w:p>
        </w:tc>
        <w:tc>
          <w:tcPr>
            <w:tcW w:w="336" w:type="dxa"/>
            <w:hideMark/>
          </w:tcPr>
          <w:p w:rsidR="00AD7890" w:rsidRPr="00AD7890" w:rsidRDefault="00AD7890" w:rsidP="00AD7890">
            <w:pPr>
              <w:spacing w:after="0" w:line="240" w:lineRule="auto"/>
              <w:jc w:val="right"/>
              <w:rPr>
                <w:rFonts w:ascii="Arial" w:eastAsia="Times New Roman" w:hAnsi="Arial" w:cs="Arial"/>
                <w:color w:val="000000"/>
                <w:sz w:val="20"/>
                <w:szCs w:val="20"/>
              </w:rPr>
            </w:pPr>
            <w:r w:rsidRPr="00AD7890">
              <w:rPr>
                <w:rFonts w:ascii="Arial" w:eastAsia="Times New Roman" w:hAnsi="Arial" w:cs="Arial"/>
                <w:color w:val="000000"/>
                <w:sz w:val="20"/>
                <w:szCs w:val="20"/>
              </w:rPr>
              <w:t>5.</w:t>
            </w:r>
          </w:p>
        </w:tc>
        <w:tc>
          <w:tcPr>
            <w:tcW w:w="10163" w:type="dxa"/>
            <w:vAlign w:val="center"/>
            <w:hideMark/>
          </w:tcPr>
          <w:p w:rsid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 xml:space="preserve">All applicants must meet one of the requirements (minimum qualifications) listed below at the time you apply. It is the applicant's responsibility to provide all supporting information on their application and not on your resume. EMPLOYMENT STANDARDS: Active membership in the State Bar of California; </w:t>
            </w:r>
            <w:r w:rsidRPr="00AD7890">
              <w:rPr>
                <w:rFonts w:ascii="Arial" w:eastAsia="Times New Roman" w:hAnsi="Arial" w:cs="Arial"/>
                <w:b/>
                <w:color w:val="000000"/>
                <w:sz w:val="20"/>
                <w:szCs w:val="20"/>
              </w:rPr>
              <w:t>AND</w:t>
            </w:r>
            <w:r w:rsidRPr="00AD7890">
              <w:rPr>
                <w:rFonts w:ascii="Arial" w:eastAsia="Times New Roman" w:hAnsi="Arial" w:cs="Arial"/>
                <w:color w:val="000000"/>
                <w:sz w:val="20"/>
                <w:szCs w:val="20"/>
              </w:rPr>
              <w:t xml:space="preserve">, </w:t>
            </w:r>
          </w:p>
          <w:p w:rsid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 xml:space="preserve">1. Three years of progressively responsible experience as an attorney in the practice of public law or six years as a general practicing attorney; or, </w:t>
            </w:r>
          </w:p>
          <w:p w:rsid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 xml:space="preserve">2. one year of experience performing duties equivalent to the class of Deputy Public Defender III with Santa Barbara County; or, </w:t>
            </w:r>
          </w:p>
          <w:p w:rsid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 xml:space="preserve">3. </w:t>
            </w:r>
            <w:proofErr w:type="gramStart"/>
            <w:r w:rsidRPr="00AD7890">
              <w:rPr>
                <w:rFonts w:ascii="Arial" w:eastAsia="Times New Roman" w:hAnsi="Arial" w:cs="Arial"/>
                <w:color w:val="000000"/>
                <w:sz w:val="20"/>
                <w:szCs w:val="20"/>
              </w:rPr>
              <w:t>a</w:t>
            </w:r>
            <w:proofErr w:type="gramEnd"/>
            <w:r w:rsidRPr="00AD7890">
              <w:rPr>
                <w:rFonts w:ascii="Arial" w:eastAsia="Times New Roman" w:hAnsi="Arial" w:cs="Arial"/>
                <w:color w:val="000000"/>
                <w:sz w:val="20"/>
                <w:szCs w:val="20"/>
              </w:rPr>
              <w:t xml:space="preserve"> combination of training, education, and experience that is equivalent to one of the employment standards listed above and that provides the required knowledge, abilities, and California license. </w:t>
            </w:r>
          </w:p>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I understand that I need to answer question 6 and 7 to show how I meet the employment standards.</w:t>
            </w:r>
          </w:p>
        </w:tc>
      </w:tr>
      <w:tr w:rsidR="00AD7890" w:rsidRPr="00AD7890" w:rsidTr="00AD7890">
        <w:trPr>
          <w:tblCellSpacing w:w="12" w:type="dxa"/>
          <w:jc w:val="center"/>
        </w:trPr>
        <w:tc>
          <w:tcPr>
            <w:tcW w:w="624" w:type="dxa"/>
            <w:gridSpan w:val="3"/>
            <w:vAlign w:val="center"/>
            <w:hideMark/>
          </w:tcPr>
          <w:p w:rsidR="00AD7890" w:rsidRPr="00AD7890" w:rsidRDefault="00AD7890" w:rsidP="00AD7890">
            <w:pPr>
              <w:spacing w:after="0" w:line="240" w:lineRule="auto"/>
              <w:rPr>
                <w:rFonts w:ascii="Arial" w:eastAsia="Times New Roman" w:hAnsi="Arial" w:cs="Arial"/>
                <w:color w:val="000000"/>
                <w:sz w:val="20"/>
                <w:szCs w:val="20"/>
              </w:rPr>
            </w:pP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noProof/>
                <w:color w:val="000000"/>
                <w:sz w:val="20"/>
                <w:szCs w:val="20"/>
              </w:rPr>
              <w:drawing>
                <wp:inline distT="0" distB="0" distL="0" distR="0" wp14:anchorId="46A86C7B" wp14:editId="4656971B">
                  <wp:extent cx="137160" cy="137160"/>
                  <wp:effectExtent l="0" t="0" r="0" b="0"/>
                  <wp:docPr id="7" name="Pictur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I understand</w:t>
            </w:r>
          </w:p>
        </w:tc>
      </w:tr>
      <w:tr w:rsidR="00AD7890" w:rsidRPr="00AD7890" w:rsidTr="00AD7890">
        <w:trPr>
          <w:tblCellSpacing w:w="12" w:type="dxa"/>
          <w:jc w:val="center"/>
        </w:trPr>
        <w:tc>
          <w:tcPr>
            <w:tcW w:w="264" w:type="dxa"/>
            <w:gridSpan w:val="2"/>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w:t>
            </w:r>
          </w:p>
        </w:tc>
        <w:tc>
          <w:tcPr>
            <w:tcW w:w="336" w:type="dxa"/>
            <w:hideMark/>
          </w:tcPr>
          <w:p w:rsidR="00AD7890" w:rsidRPr="00AD7890" w:rsidRDefault="00AD7890" w:rsidP="00AD7890">
            <w:pPr>
              <w:spacing w:after="0" w:line="240" w:lineRule="auto"/>
              <w:jc w:val="right"/>
              <w:rPr>
                <w:rFonts w:ascii="Arial" w:eastAsia="Times New Roman" w:hAnsi="Arial" w:cs="Arial"/>
                <w:color w:val="000000"/>
                <w:sz w:val="20"/>
                <w:szCs w:val="20"/>
              </w:rPr>
            </w:pPr>
            <w:r w:rsidRPr="00AD7890">
              <w:rPr>
                <w:rFonts w:ascii="Arial" w:eastAsia="Times New Roman" w:hAnsi="Arial" w:cs="Arial"/>
                <w:color w:val="000000"/>
                <w:sz w:val="20"/>
                <w:szCs w:val="20"/>
              </w:rPr>
              <w:t>6.</w:t>
            </w: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Select which one describes your qualifications. You are required to put your Bar License Number and expiration date on your application under Licenses.</w:t>
            </w:r>
          </w:p>
        </w:tc>
      </w:tr>
      <w:tr w:rsidR="00AD7890" w:rsidRPr="00AD7890" w:rsidTr="00AD7890">
        <w:trPr>
          <w:tblCellSpacing w:w="12" w:type="dxa"/>
          <w:jc w:val="center"/>
        </w:trPr>
        <w:tc>
          <w:tcPr>
            <w:tcW w:w="624" w:type="dxa"/>
            <w:gridSpan w:val="3"/>
            <w:vAlign w:val="center"/>
            <w:hideMark/>
          </w:tcPr>
          <w:p w:rsidR="00AD7890" w:rsidRPr="00AD7890" w:rsidRDefault="00AD7890" w:rsidP="00AD7890">
            <w:pPr>
              <w:spacing w:after="0" w:line="240" w:lineRule="auto"/>
              <w:rPr>
                <w:rFonts w:ascii="Arial" w:eastAsia="Times New Roman" w:hAnsi="Arial" w:cs="Arial"/>
                <w:color w:val="000000"/>
                <w:sz w:val="20"/>
                <w:szCs w:val="20"/>
              </w:rPr>
            </w:pP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noProof/>
                <w:color w:val="000000"/>
                <w:sz w:val="20"/>
                <w:szCs w:val="20"/>
              </w:rPr>
              <w:drawing>
                <wp:inline distT="0" distB="0" distL="0" distR="0" wp14:anchorId="02EFBA48" wp14:editId="41CA1CF8">
                  <wp:extent cx="137160" cy="137160"/>
                  <wp:effectExtent l="0" t="0" r="0" b="0"/>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I have an active membership in the State Bar of California</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01C63483" wp14:editId="2BD9249D">
                  <wp:extent cx="137160" cy="137160"/>
                  <wp:effectExtent l="0" t="0" r="0" b="0"/>
                  <wp:docPr id="9" name="Picture 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I have an active membership (not in State of California)</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445E5628" wp14:editId="721C1312">
                  <wp:extent cx="137160" cy="137160"/>
                  <wp:effectExtent l="0" t="0" r="0" b="0"/>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I do not have an active membership</w:t>
            </w:r>
          </w:p>
        </w:tc>
      </w:tr>
      <w:tr w:rsidR="00AD7890" w:rsidRPr="00AD7890" w:rsidTr="00AD7890">
        <w:trPr>
          <w:tblCellSpacing w:w="12" w:type="dxa"/>
          <w:jc w:val="center"/>
        </w:trPr>
        <w:tc>
          <w:tcPr>
            <w:tcW w:w="264" w:type="dxa"/>
            <w:gridSpan w:val="2"/>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w:t>
            </w:r>
          </w:p>
        </w:tc>
        <w:tc>
          <w:tcPr>
            <w:tcW w:w="336" w:type="dxa"/>
            <w:hideMark/>
          </w:tcPr>
          <w:p w:rsidR="00AD7890" w:rsidRPr="00AD7890" w:rsidRDefault="00AD7890" w:rsidP="00AD7890">
            <w:pPr>
              <w:spacing w:after="0" w:line="240" w:lineRule="auto"/>
              <w:jc w:val="right"/>
              <w:rPr>
                <w:rFonts w:ascii="Arial" w:eastAsia="Times New Roman" w:hAnsi="Arial" w:cs="Arial"/>
                <w:color w:val="000000"/>
                <w:sz w:val="20"/>
                <w:szCs w:val="20"/>
              </w:rPr>
            </w:pPr>
            <w:r w:rsidRPr="00AD7890">
              <w:rPr>
                <w:rFonts w:ascii="Arial" w:eastAsia="Times New Roman" w:hAnsi="Arial" w:cs="Arial"/>
                <w:color w:val="000000"/>
                <w:sz w:val="20"/>
                <w:szCs w:val="20"/>
              </w:rPr>
              <w:t>7.</w:t>
            </w: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Please select which one you qualify based on your experience.</w:t>
            </w:r>
          </w:p>
        </w:tc>
      </w:tr>
      <w:tr w:rsidR="00AD7890" w:rsidRPr="00AD7890" w:rsidTr="00AD7890">
        <w:trPr>
          <w:tblCellSpacing w:w="12" w:type="dxa"/>
          <w:jc w:val="center"/>
        </w:trPr>
        <w:tc>
          <w:tcPr>
            <w:tcW w:w="624" w:type="dxa"/>
            <w:gridSpan w:val="3"/>
            <w:vAlign w:val="center"/>
            <w:hideMark/>
          </w:tcPr>
          <w:p w:rsidR="00AD7890" w:rsidRPr="00AD7890" w:rsidRDefault="00AD7890" w:rsidP="00AD7890">
            <w:pPr>
              <w:spacing w:after="0" w:line="240" w:lineRule="auto"/>
              <w:rPr>
                <w:rFonts w:ascii="Arial" w:eastAsia="Times New Roman" w:hAnsi="Arial" w:cs="Arial"/>
                <w:color w:val="000000"/>
                <w:sz w:val="20"/>
                <w:szCs w:val="20"/>
              </w:rPr>
            </w:pP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noProof/>
                <w:color w:val="000000"/>
                <w:sz w:val="20"/>
                <w:szCs w:val="20"/>
              </w:rPr>
              <w:drawing>
                <wp:inline distT="0" distB="0" distL="0" distR="0" wp14:anchorId="3A1491E0" wp14:editId="422D0D46">
                  <wp:extent cx="137160" cy="137160"/>
                  <wp:effectExtent l="0" t="0" r="0" b="0"/>
                  <wp:docPr id="11"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I have three years of progressively responsible experience as an attorney in the practice of public law</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55631A88" wp14:editId="55FDC705">
                  <wp:extent cx="137160" cy="137160"/>
                  <wp:effectExtent l="0" t="0" r="0" b="0"/>
                  <wp:docPr id="12"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I have less than three years of progressively responsible experience as an attorney in the practice of public law</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03C8EF13" wp14:editId="4E8860BA">
                  <wp:extent cx="137160" cy="137160"/>
                  <wp:effectExtent l="0" t="0" r="0" b="0"/>
                  <wp:docPr id="13" name="Picture 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I have six years as a general practicing attorney</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60F39B95" wp14:editId="7CA47F10">
                  <wp:extent cx="137160" cy="137160"/>
                  <wp:effectExtent l="0" t="0" r="0" b="0"/>
                  <wp:docPr id="14" name="Picture 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I have less than six years as a general practicing attorney</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4DAB8425" wp14:editId="47F95888">
                  <wp:extent cx="137160" cy="137160"/>
                  <wp:effectExtent l="0" t="0" r="0" b="0"/>
                  <wp:docPr id="15" name="Picture 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I have two years of experience performing duties equivalent to the class of Deputy Public Defender II with Santa Barbara County</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43C6321F" wp14:editId="257DAB80">
                  <wp:extent cx="137160" cy="137160"/>
                  <wp:effectExtent l="0" t="0" r="0" b="0"/>
                  <wp:docPr id="16" name="Picture 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I have three years of a combination of training, education, and experience that is equivalent to one of the employment standards listed above and that provides the required knowledge, abilities, and license in attorney in the practice of public law.</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612917FA" wp14:editId="0089C0CB">
                  <wp:extent cx="137160" cy="137160"/>
                  <wp:effectExtent l="0" t="0" r="0" b="0"/>
                  <wp:docPr id="17" name="Picture 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I have six years of a combination of training, education, and experience that is equivalent to one of the employment standards listed above and that provides the required knowledge, abilities, and license in general practicing attorney.</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3FB5DF99" wp14:editId="3F4FBEBC">
                  <wp:extent cx="137160" cy="137160"/>
                  <wp:effectExtent l="0" t="0" r="0" b="0"/>
                  <wp:docPr id="18" name="Picture 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None of the above</w:t>
            </w:r>
          </w:p>
        </w:tc>
      </w:tr>
      <w:tr w:rsidR="00AD7890" w:rsidRPr="00AD7890" w:rsidTr="00AD7890">
        <w:trPr>
          <w:tblCellSpacing w:w="12" w:type="dxa"/>
          <w:jc w:val="center"/>
        </w:trPr>
        <w:tc>
          <w:tcPr>
            <w:tcW w:w="264" w:type="dxa"/>
            <w:gridSpan w:val="2"/>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w:t>
            </w:r>
          </w:p>
        </w:tc>
        <w:tc>
          <w:tcPr>
            <w:tcW w:w="336" w:type="dxa"/>
            <w:hideMark/>
          </w:tcPr>
          <w:p w:rsidR="00AD7890" w:rsidRPr="00AD7890" w:rsidRDefault="00AD7890" w:rsidP="00AD7890">
            <w:pPr>
              <w:spacing w:after="0" w:line="240" w:lineRule="auto"/>
              <w:jc w:val="right"/>
              <w:rPr>
                <w:rFonts w:ascii="Arial" w:eastAsia="Times New Roman" w:hAnsi="Arial" w:cs="Arial"/>
                <w:color w:val="000000"/>
                <w:sz w:val="20"/>
                <w:szCs w:val="20"/>
              </w:rPr>
            </w:pPr>
            <w:r w:rsidRPr="00AD7890">
              <w:rPr>
                <w:rFonts w:ascii="Arial" w:eastAsia="Times New Roman" w:hAnsi="Arial" w:cs="Arial"/>
                <w:color w:val="000000"/>
                <w:sz w:val="20"/>
                <w:szCs w:val="20"/>
              </w:rPr>
              <w:t>8.</w:t>
            </w: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 xml:space="preserve">The supplemental questionnaire will be used as a scored examination. This will determine your ranking on the employment list for this job. Formal protests of supplemental questionnaire content must be filed in writing with the Human Resources Department within three (3) working days after the recruitment closing date, and are limited to </w:t>
            </w:r>
            <w:r w:rsidRPr="00AD7890">
              <w:rPr>
                <w:rFonts w:ascii="Arial" w:eastAsia="Times New Roman" w:hAnsi="Arial" w:cs="Arial"/>
                <w:color w:val="000000"/>
                <w:sz w:val="20"/>
                <w:szCs w:val="20"/>
              </w:rPr>
              <w:lastRenderedPageBreak/>
              <w:t>the following: that the knowledge, skills, or abilities tested are not required for the job; and/or there are substantial errors in the questions. Formal protests of supplemental questionnaire exam procedures must be filed in writing with the Human Resources Department during the first five (5) working days immediately following the date notices of exam results were sent to candidates. Procedural protests are limited to the following: that irregularity (noncompliance with Civil Services Rules, applicable laws, etc.), bias, or fraud occurred in some aspect of the examination procedure.</w:t>
            </w:r>
            <w:r w:rsidR="00C96EAC">
              <w:rPr>
                <w:rFonts w:ascii="Arial" w:eastAsia="Times New Roman" w:hAnsi="Arial" w:cs="Arial"/>
                <w:color w:val="000000"/>
                <w:sz w:val="20"/>
                <w:szCs w:val="20"/>
              </w:rPr>
              <w:t xml:space="preserve">   </w:t>
            </w:r>
            <w:r w:rsidR="00C96EAC" w:rsidRPr="00AD7890">
              <w:rPr>
                <w:rFonts w:ascii="Arial" w:eastAsia="Times New Roman" w:hAnsi="Arial" w:cs="Arial"/>
                <w:noProof/>
                <w:color w:val="000000"/>
                <w:sz w:val="20"/>
                <w:szCs w:val="20"/>
              </w:rPr>
              <w:drawing>
                <wp:inline distT="0" distB="0" distL="0" distR="0" wp14:anchorId="51785575" wp14:editId="10734B70">
                  <wp:extent cx="137160" cy="137160"/>
                  <wp:effectExtent l="0" t="0" r="0" b="0"/>
                  <wp:docPr id="19"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00C96EAC" w:rsidRPr="00AD7890">
              <w:rPr>
                <w:rFonts w:ascii="Arial" w:eastAsia="Times New Roman" w:hAnsi="Arial" w:cs="Arial"/>
                <w:color w:val="000000"/>
                <w:sz w:val="20"/>
                <w:szCs w:val="20"/>
              </w:rPr>
              <w:t> I understand</w:t>
            </w:r>
          </w:p>
        </w:tc>
      </w:tr>
      <w:tr w:rsidR="00AD7890" w:rsidRPr="00AD7890" w:rsidTr="00AD7890">
        <w:trPr>
          <w:tblCellSpacing w:w="12" w:type="dxa"/>
          <w:jc w:val="center"/>
        </w:trPr>
        <w:tc>
          <w:tcPr>
            <w:tcW w:w="624" w:type="dxa"/>
            <w:gridSpan w:val="3"/>
            <w:vAlign w:val="center"/>
            <w:hideMark/>
          </w:tcPr>
          <w:p w:rsidR="00AD7890" w:rsidRPr="00AD7890" w:rsidRDefault="00AD7890" w:rsidP="00AD7890">
            <w:pPr>
              <w:spacing w:after="0" w:line="240" w:lineRule="auto"/>
              <w:rPr>
                <w:rFonts w:ascii="Arial" w:eastAsia="Times New Roman" w:hAnsi="Arial" w:cs="Arial"/>
                <w:color w:val="000000"/>
                <w:sz w:val="20"/>
                <w:szCs w:val="20"/>
              </w:rPr>
            </w:pP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p>
        </w:tc>
      </w:tr>
      <w:tr w:rsidR="00AD7890" w:rsidRPr="00AD7890" w:rsidTr="00AD7890">
        <w:trPr>
          <w:tblCellSpacing w:w="12" w:type="dxa"/>
          <w:jc w:val="center"/>
        </w:trPr>
        <w:tc>
          <w:tcPr>
            <w:tcW w:w="264" w:type="dxa"/>
            <w:gridSpan w:val="2"/>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w:t>
            </w:r>
          </w:p>
        </w:tc>
        <w:tc>
          <w:tcPr>
            <w:tcW w:w="336" w:type="dxa"/>
            <w:hideMark/>
          </w:tcPr>
          <w:p w:rsidR="00AD7890" w:rsidRPr="00AD7890" w:rsidRDefault="00AD7890" w:rsidP="00AD7890">
            <w:pPr>
              <w:spacing w:after="0" w:line="240" w:lineRule="auto"/>
              <w:jc w:val="right"/>
              <w:rPr>
                <w:rFonts w:ascii="Arial" w:eastAsia="Times New Roman" w:hAnsi="Arial" w:cs="Arial"/>
                <w:color w:val="000000"/>
                <w:sz w:val="20"/>
                <w:szCs w:val="20"/>
              </w:rPr>
            </w:pPr>
            <w:r w:rsidRPr="00AD7890">
              <w:rPr>
                <w:rFonts w:ascii="Arial" w:eastAsia="Times New Roman" w:hAnsi="Arial" w:cs="Arial"/>
                <w:color w:val="000000"/>
                <w:sz w:val="20"/>
                <w:szCs w:val="20"/>
              </w:rPr>
              <w:t>9.</w:t>
            </w: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Your responses to the following questions will be scored. We ask that when answering the following questions that you are honest and truthful. Misrepresentation or falsification of information on an application or on the supplemental is grounds for disqualification and/or termination of employment. The County reserves the right to investigate the accuracy of any information submitted.</w:t>
            </w:r>
            <w:r w:rsidR="00C96EAC">
              <w:rPr>
                <w:rFonts w:ascii="Arial" w:eastAsia="Times New Roman" w:hAnsi="Arial" w:cs="Arial"/>
                <w:color w:val="000000"/>
                <w:sz w:val="20"/>
                <w:szCs w:val="20"/>
              </w:rPr>
              <w:t xml:space="preserve">    </w:t>
            </w:r>
            <w:r w:rsidR="00C96EAC" w:rsidRPr="00AD7890">
              <w:rPr>
                <w:rFonts w:ascii="Arial" w:eastAsia="Times New Roman" w:hAnsi="Arial" w:cs="Arial"/>
                <w:noProof/>
                <w:color w:val="000000"/>
                <w:sz w:val="20"/>
                <w:szCs w:val="20"/>
              </w:rPr>
              <w:drawing>
                <wp:inline distT="0" distB="0" distL="0" distR="0" wp14:anchorId="53BB0522" wp14:editId="48C0DB04">
                  <wp:extent cx="137160" cy="137160"/>
                  <wp:effectExtent l="0" t="0" r="0" b="0"/>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00C96EAC" w:rsidRPr="00AD7890">
              <w:rPr>
                <w:rFonts w:ascii="Arial" w:eastAsia="Times New Roman" w:hAnsi="Arial" w:cs="Arial"/>
                <w:color w:val="000000"/>
                <w:sz w:val="20"/>
                <w:szCs w:val="20"/>
              </w:rPr>
              <w:t> I understand.</w:t>
            </w:r>
          </w:p>
        </w:tc>
      </w:tr>
      <w:tr w:rsidR="00AD7890" w:rsidRPr="00AD7890" w:rsidTr="00AD7890">
        <w:trPr>
          <w:tblCellSpacing w:w="12" w:type="dxa"/>
          <w:jc w:val="center"/>
        </w:trPr>
        <w:tc>
          <w:tcPr>
            <w:tcW w:w="624" w:type="dxa"/>
            <w:gridSpan w:val="3"/>
            <w:vAlign w:val="center"/>
            <w:hideMark/>
          </w:tcPr>
          <w:p w:rsidR="00AD7890" w:rsidRPr="00AD7890" w:rsidRDefault="00AD7890" w:rsidP="00AD7890">
            <w:pPr>
              <w:spacing w:after="0" w:line="240" w:lineRule="auto"/>
              <w:rPr>
                <w:rFonts w:ascii="Arial" w:eastAsia="Times New Roman" w:hAnsi="Arial" w:cs="Arial"/>
                <w:color w:val="000000"/>
                <w:sz w:val="20"/>
                <w:szCs w:val="20"/>
              </w:rPr>
            </w:pP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p>
        </w:tc>
      </w:tr>
      <w:tr w:rsidR="00AD7890" w:rsidRPr="00AD7890" w:rsidTr="00AD7890">
        <w:trPr>
          <w:tblCellSpacing w:w="12" w:type="dxa"/>
          <w:jc w:val="center"/>
        </w:trPr>
        <w:tc>
          <w:tcPr>
            <w:tcW w:w="264" w:type="dxa"/>
            <w:gridSpan w:val="2"/>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w:t>
            </w:r>
          </w:p>
        </w:tc>
        <w:tc>
          <w:tcPr>
            <w:tcW w:w="336" w:type="dxa"/>
            <w:hideMark/>
          </w:tcPr>
          <w:p w:rsidR="00AD7890" w:rsidRPr="00AD7890" w:rsidRDefault="00AD7890" w:rsidP="00AD7890">
            <w:pPr>
              <w:spacing w:after="0" w:line="240" w:lineRule="auto"/>
              <w:jc w:val="right"/>
              <w:rPr>
                <w:rFonts w:ascii="Arial" w:eastAsia="Times New Roman" w:hAnsi="Arial" w:cs="Arial"/>
                <w:color w:val="000000"/>
                <w:sz w:val="20"/>
                <w:szCs w:val="20"/>
              </w:rPr>
            </w:pPr>
            <w:r w:rsidRPr="00AD7890">
              <w:rPr>
                <w:rFonts w:ascii="Arial" w:eastAsia="Times New Roman" w:hAnsi="Arial" w:cs="Arial"/>
                <w:color w:val="000000"/>
                <w:sz w:val="20"/>
                <w:szCs w:val="20"/>
              </w:rPr>
              <w:t>10.</w:t>
            </w: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Please list specialized training you have completed, such as that offered by the California Public Defenders Association, California Attorneys for Criminal Justice, Continuing Education of the Bar, or other providers related to criminal law. Please select the number of specialized training you have completed.</w:t>
            </w:r>
          </w:p>
        </w:tc>
      </w:tr>
      <w:tr w:rsidR="00AD7890" w:rsidRPr="00AD7890" w:rsidTr="00AD7890">
        <w:trPr>
          <w:tblCellSpacing w:w="12" w:type="dxa"/>
          <w:jc w:val="center"/>
        </w:trPr>
        <w:tc>
          <w:tcPr>
            <w:tcW w:w="624" w:type="dxa"/>
            <w:gridSpan w:val="3"/>
            <w:vAlign w:val="center"/>
            <w:hideMark/>
          </w:tcPr>
          <w:p w:rsidR="00AD7890" w:rsidRPr="00AD7890" w:rsidRDefault="00AD7890" w:rsidP="00AD7890">
            <w:pPr>
              <w:spacing w:after="0" w:line="240" w:lineRule="auto"/>
              <w:rPr>
                <w:rFonts w:ascii="Arial" w:eastAsia="Times New Roman" w:hAnsi="Arial" w:cs="Arial"/>
                <w:color w:val="000000"/>
                <w:sz w:val="20"/>
                <w:szCs w:val="20"/>
              </w:rPr>
            </w:pP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noProof/>
                <w:color w:val="000000"/>
                <w:sz w:val="20"/>
                <w:szCs w:val="20"/>
              </w:rPr>
              <w:drawing>
                <wp:inline distT="0" distB="0" distL="0" distR="0" wp14:anchorId="6C199D0A" wp14:editId="2DAA7175">
                  <wp:extent cx="137160" cy="137160"/>
                  <wp:effectExtent l="0" t="0" r="0" b="0"/>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Seven or more</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7ECF73D6" wp14:editId="779BCCE1">
                  <wp:extent cx="137160" cy="137160"/>
                  <wp:effectExtent l="0" t="0" r="0" b="0"/>
                  <wp:docPr id="22"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Five or Six</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2F0FC269" wp14:editId="0AA1F490">
                  <wp:extent cx="137160" cy="137160"/>
                  <wp:effectExtent l="0" t="0" r="0" b="0"/>
                  <wp:docPr id="23" name="Picture 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Three or four</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022FF78E" wp14:editId="0538C1C1">
                  <wp:extent cx="137160" cy="137160"/>
                  <wp:effectExtent l="0" t="0" r="0" b="0"/>
                  <wp:docPr id="24" name="Pictur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One or two</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6D6DC14F" wp14:editId="269DED61">
                  <wp:extent cx="137160" cy="137160"/>
                  <wp:effectExtent l="0" t="0" r="0" b="0"/>
                  <wp:docPr id="25" name="Picture 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None</w:t>
            </w:r>
          </w:p>
        </w:tc>
      </w:tr>
      <w:tr w:rsidR="00AD7890" w:rsidRPr="00AD7890" w:rsidTr="00AD7890">
        <w:trPr>
          <w:tblCellSpacing w:w="12" w:type="dxa"/>
          <w:jc w:val="center"/>
        </w:trPr>
        <w:tc>
          <w:tcPr>
            <w:tcW w:w="264" w:type="dxa"/>
            <w:gridSpan w:val="2"/>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w:t>
            </w:r>
          </w:p>
        </w:tc>
        <w:tc>
          <w:tcPr>
            <w:tcW w:w="336" w:type="dxa"/>
            <w:hideMark/>
          </w:tcPr>
          <w:p w:rsidR="00AD7890" w:rsidRPr="00AD7890" w:rsidRDefault="00AD7890" w:rsidP="00AD7890">
            <w:pPr>
              <w:spacing w:after="0" w:line="240" w:lineRule="auto"/>
              <w:jc w:val="right"/>
              <w:rPr>
                <w:rFonts w:ascii="Arial" w:eastAsia="Times New Roman" w:hAnsi="Arial" w:cs="Arial"/>
                <w:color w:val="000000"/>
                <w:sz w:val="20"/>
                <w:szCs w:val="20"/>
              </w:rPr>
            </w:pPr>
            <w:r w:rsidRPr="00AD7890">
              <w:rPr>
                <w:rFonts w:ascii="Arial" w:eastAsia="Times New Roman" w:hAnsi="Arial" w:cs="Arial"/>
                <w:color w:val="000000"/>
                <w:sz w:val="20"/>
                <w:szCs w:val="20"/>
              </w:rPr>
              <w:t>11.</w:t>
            </w: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Based on your selection above, please list the specialized training you have attended.</w:t>
            </w:r>
          </w:p>
        </w:tc>
      </w:tr>
      <w:tr w:rsidR="00AD7890" w:rsidRPr="00AD7890" w:rsidTr="00AD7890">
        <w:trPr>
          <w:tblCellSpacing w:w="12" w:type="dxa"/>
          <w:jc w:val="center"/>
        </w:trPr>
        <w:tc>
          <w:tcPr>
            <w:tcW w:w="10811" w:type="dxa"/>
            <w:gridSpan w:val="4"/>
            <w:vAlign w:val="center"/>
            <w:hideMark/>
          </w:tcPr>
          <w:p w:rsidR="00AD7890" w:rsidRPr="00AD7890" w:rsidRDefault="00AD7890" w:rsidP="00AD7890">
            <w:pPr>
              <w:spacing w:after="240" w:line="240" w:lineRule="auto"/>
              <w:rPr>
                <w:rFonts w:ascii="Arial" w:eastAsia="Times New Roman" w:hAnsi="Arial" w:cs="Arial"/>
                <w:color w:val="000000"/>
                <w:sz w:val="20"/>
                <w:szCs w:val="20"/>
              </w:rPr>
            </w:pPr>
          </w:p>
        </w:tc>
      </w:tr>
      <w:tr w:rsidR="00AD7890" w:rsidRPr="00AD7890" w:rsidTr="00AD7890">
        <w:trPr>
          <w:tblCellSpacing w:w="12" w:type="dxa"/>
          <w:jc w:val="center"/>
        </w:trPr>
        <w:tc>
          <w:tcPr>
            <w:tcW w:w="264" w:type="dxa"/>
            <w:gridSpan w:val="2"/>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w:t>
            </w:r>
          </w:p>
        </w:tc>
        <w:tc>
          <w:tcPr>
            <w:tcW w:w="336" w:type="dxa"/>
            <w:hideMark/>
          </w:tcPr>
          <w:p w:rsidR="00AD7890" w:rsidRPr="00AD7890" w:rsidRDefault="00AD7890" w:rsidP="00AD7890">
            <w:pPr>
              <w:spacing w:after="0" w:line="240" w:lineRule="auto"/>
              <w:jc w:val="right"/>
              <w:rPr>
                <w:rFonts w:ascii="Arial" w:eastAsia="Times New Roman" w:hAnsi="Arial" w:cs="Arial"/>
                <w:color w:val="000000"/>
                <w:sz w:val="20"/>
                <w:szCs w:val="20"/>
              </w:rPr>
            </w:pPr>
            <w:r w:rsidRPr="00AD7890">
              <w:rPr>
                <w:rFonts w:ascii="Arial" w:eastAsia="Times New Roman" w:hAnsi="Arial" w:cs="Arial"/>
                <w:color w:val="000000"/>
                <w:sz w:val="20"/>
                <w:szCs w:val="20"/>
              </w:rPr>
              <w:t>12.</w:t>
            </w:r>
          </w:p>
        </w:tc>
        <w:tc>
          <w:tcPr>
            <w:tcW w:w="10163" w:type="dxa"/>
            <w:vAlign w:val="center"/>
            <w:hideMark/>
          </w:tcPr>
          <w:p w:rsidR="00AD7890" w:rsidRPr="00AD7890" w:rsidRDefault="00AD7890" w:rsidP="00C96EAC">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Based on your experience preparing writs and appeals, please select your level of experience related to criminal defense work.</w:t>
            </w:r>
          </w:p>
        </w:tc>
      </w:tr>
      <w:tr w:rsidR="00AD7890" w:rsidRPr="00AD7890" w:rsidTr="00AD7890">
        <w:trPr>
          <w:tblCellSpacing w:w="12" w:type="dxa"/>
          <w:jc w:val="center"/>
        </w:trPr>
        <w:tc>
          <w:tcPr>
            <w:tcW w:w="624" w:type="dxa"/>
            <w:gridSpan w:val="3"/>
            <w:vAlign w:val="center"/>
            <w:hideMark/>
          </w:tcPr>
          <w:p w:rsidR="00AD7890" w:rsidRPr="00AD7890" w:rsidRDefault="00AD7890" w:rsidP="00AD7890">
            <w:pPr>
              <w:spacing w:after="0" w:line="240" w:lineRule="auto"/>
              <w:rPr>
                <w:rFonts w:ascii="Arial" w:eastAsia="Times New Roman" w:hAnsi="Arial" w:cs="Arial"/>
                <w:color w:val="000000"/>
                <w:sz w:val="20"/>
                <w:szCs w:val="20"/>
              </w:rPr>
            </w:pP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noProof/>
                <w:color w:val="000000"/>
                <w:sz w:val="20"/>
                <w:szCs w:val="20"/>
              </w:rPr>
              <w:drawing>
                <wp:inline distT="0" distB="0" distL="0" distR="0" wp14:anchorId="13A873D7" wp14:editId="4070AB2A">
                  <wp:extent cx="137160" cy="137160"/>
                  <wp:effectExtent l="0" t="0" r="0" b="0"/>
                  <wp:docPr id="26" name="Picture 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Extensive Writ(s) Or Appeal(s) Experience</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3D633C9B" wp14:editId="2318D1B0">
                  <wp:extent cx="137160" cy="137160"/>
                  <wp:effectExtent l="0" t="0" r="0" b="0"/>
                  <wp:docPr id="27" name="Picture 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Moderate Writ(s) Or Appeal(s) Experience</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0A311C71" wp14:editId="191CC3D1">
                  <wp:extent cx="137160" cy="137160"/>
                  <wp:effectExtent l="0" t="0" r="0" b="0"/>
                  <wp:docPr id="28" name="Picture 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Minimal Writ(s) Or Appeal(s) Experience</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7F90D534" wp14:editId="72503981">
                  <wp:extent cx="137160" cy="137160"/>
                  <wp:effectExtent l="0" t="0" r="0" b="0"/>
                  <wp:docPr id="29" name="Picture 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No Writs Or Appeals Experience</w:t>
            </w:r>
          </w:p>
        </w:tc>
      </w:tr>
      <w:tr w:rsidR="00AD7890" w:rsidRPr="00AD7890" w:rsidTr="00AD7890">
        <w:trPr>
          <w:tblCellSpacing w:w="12" w:type="dxa"/>
          <w:jc w:val="center"/>
        </w:trPr>
        <w:tc>
          <w:tcPr>
            <w:tcW w:w="264" w:type="dxa"/>
            <w:gridSpan w:val="2"/>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w:t>
            </w:r>
          </w:p>
        </w:tc>
        <w:tc>
          <w:tcPr>
            <w:tcW w:w="336" w:type="dxa"/>
            <w:hideMark/>
          </w:tcPr>
          <w:p w:rsidR="00AD7890" w:rsidRPr="00AD7890" w:rsidRDefault="00AD7890" w:rsidP="00AD7890">
            <w:pPr>
              <w:spacing w:after="0" w:line="240" w:lineRule="auto"/>
              <w:jc w:val="right"/>
              <w:rPr>
                <w:rFonts w:ascii="Arial" w:eastAsia="Times New Roman" w:hAnsi="Arial" w:cs="Arial"/>
                <w:color w:val="000000"/>
                <w:sz w:val="20"/>
                <w:szCs w:val="20"/>
              </w:rPr>
            </w:pPr>
            <w:r w:rsidRPr="00AD7890">
              <w:rPr>
                <w:rFonts w:ascii="Arial" w:eastAsia="Times New Roman" w:hAnsi="Arial" w:cs="Arial"/>
                <w:color w:val="000000"/>
                <w:sz w:val="20"/>
                <w:szCs w:val="20"/>
              </w:rPr>
              <w:t>13.</w:t>
            </w: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Based on your selection above. A) Provide the number of Writs you have done. B) Provide the number of Appeals you have done.</w:t>
            </w:r>
          </w:p>
        </w:tc>
      </w:tr>
      <w:tr w:rsidR="00AD7890" w:rsidRPr="00AD7890" w:rsidTr="00AD7890">
        <w:trPr>
          <w:tblCellSpacing w:w="12" w:type="dxa"/>
          <w:jc w:val="center"/>
        </w:trPr>
        <w:tc>
          <w:tcPr>
            <w:tcW w:w="10811" w:type="dxa"/>
            <w:gridSpan w:val="4"/>
            <w:vAlign w:val="center"/>
            <w:hideMark/>
          </w:tcPr>
          <w:p w:rsidR="00AD7890" w:rsidRPr="00AD7890" w:rsidRDefault="00AD7890" w:rsidP="00AD7890">
            <w:pPr>
              <w:spacing w:after="240" w:line="240" w:lineRule="auto"/>
              <w:rPr>
                <w:rFonts w:ascii="Arial" w:eastAsia="Times New Roman" w:hAnsi="Arial" w:cs="Arial"/>
                <w:color w:val="000000"/>
                <w:sz w:val="20"/>
                <w:szCs w:val="20"/>
              </w:rPr>
            </w:pPr>
          </w:p>
        </w:tc>
      </w:tr>
      <w:tr w:rsidR="00AD7890" w:rsidRPr="00AD7890" w:rsidTr="00AD7890">
        <w:trPr>
          <w:tblCellSpacing w:w="12" w:type="dxa"/>
          <w:jc w:val="center"/>
        </w:trPr>
        <w:tc>
          <w:tcPr>
            <w:tcW w:w="264" w:type="dxa"/>
            <w:gridSpan w:val="2"/>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w:t>
            </w:r>
          </w:p>
        </w:tc>
        <w:tc>
          <w:tcPr>
            <w:tcW w:w="336" w:type="dxa"/>
            <w:hideMark/>
          </w:tcPr>
          <w:p w:rsidR="00AD7890" w:rsidRPr="00AD7890" w:rsidRDefault="00AD7890" w:rsidP="00AD7890">
            <w:pPr>
              <w:spacing w:after="0" w:line="240" w:lineRule="auto"/>
              <w:jc w:val="right"/>
              <w:rPr>
                <w:rFonts w:ascii="Arial" w:eastAsia="Times New Roman" w:hAnsi="Arial" w:cs="Arial"/>
                <w:color w:val="000000"/>
                <w:sz w:val="20"/>
                <w:szCs w:val="20"/>
              </w:rPr>
            </w:pPr>
            <w:r w:rsidRPr="00AD7890">
              <w:rPr>
                <w:rFonts w:ascii="Arial" w:eastAsia="Times New Roman" w:hAnsi="Arial" w:cs="Arial"/>
                <w:color w:val="000000"/>
                <w:sz w:val="20"/>
                <w:szCs w:val="20"/>
              </w:rPr>
              <w:t>14.</w:t>
            </w: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Please check one that most accurately reflects any experience you have working with people of diverse cultural and economic backgrounds and where you acquired the experience that would aid you in performing the duties of Deputy Public Defender.</w:t>
            </w:r>
          </w:p>
        </w:tc>
      </w:tr>
      <w:tr w:rsidR="00AD7890" w:rsidRPr="00AD7890" w:rsidTr="00AD7890">
        <w:trPr>
          <w:tblCellSpacing w:w="12" w:type="dxa"/>
          <w:jc w:val="center"/>
        </w:trPr>
        <w:tc>
          <w:tcPr>
            <w:tcW w:w="624" w:type="dxa"/>
            <w:gridSpan w:val="3"/>
            <w:vAlign w:val="center"/>
            <w:hideMark/>
          </w:tcPr>
          <w:p w:rsidR="00AD7890" w:rsidRPr="00AD7890" w:rsidRDefault="00AD7890" w:rsidP="00AD7890">
            <w:pPr>
              <w:spacing w:after="0" w:line="240" w:lineRule="auto"/>
              <w:rPr>
                <w:rFonts w:ascii="Arial" w:eastAsia="Times New Roman" w:hAnsi="Arial" w:cs="Arial"/>
                <w:color w:val="000000"/>
                <w:sz w:val="20"/>
                <w:szCs w:val="20"/>
              </w:rPr>
            </w:pP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noProof/>
                <w:color w:val="000000"/>
                <w:sz w:val="20"/>
                <w:szCs w:val="20"/>
              </w:rPr>
              <w:drawing>
                <wp:inline distT="0" distB="0" distL="0" distR="0" wp14:anchorId="0ABAEF3F" wp14:editId="4078EE39">
                  <wp:extent cx="137160" cy="137160"/>
                  <wp:effectExtent l="0" t="0" r="0" b="0"/>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Non-English speaking persons</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7A57CC3B" wp14:editId="1542F73C">
                  <wp:extent cx="137160" cy="137160"/>
                  <wp:effectExtent l="0" t="0" r="0" b="0"/>
                  <wp:docPr id="31" name="Picture 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Persons born and raised in foreign countries</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45137FC1" wp14:editId="1818E97B">
                  <wp:extent cx="137160" cy="137160"/>
                  <wp:effectExtent l="0" t="0" r="0" b="0"/>
                  <wp:docPr id="32" name="Picture 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Persons with ethnic backgrounds different from your own</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0EC1C969" wp14:editId="3B587DB0">
                  <wp:extent cx="137160" cy="137160"/>
                  <wp:effectExtent l="0" t="0" r="0" b="0"/>
                  <wp:docPr id="33" name="Picture 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xml:space="preserve"> Persons with linguistics difficulty (e.g. sign language) </w:t>
            </w:r>
            <w:proofErr w:type="spellStart"/>
            <w:r w:rsidRPr="00AD7890">
              <w:rPr>
                <w:rFonts w:ascii="Arial" w:eastAsia="Times New Roman" w:hAnsi="Arial" w:cs="Arial"/>
                <w:color w:val="000000"/>
                <w:sz w:val="20"/>
                <w:szCs w:val="20"/>
              </w:rPr>
              <w:t>etc</w:t>
            </w:r>
            <w:proofErr w:type="spellEnd"/>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4CDA99C9" wp14:editId="794A8D7B">
                  <wp:extent cx="137160" cy="137160"/>
                  <wp:effectExtent l="0" t="0" r="0" b="0"/>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Persons with mental disabilities requiring special attention</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3C22A33E" wp14:editId="17DD493C">
                  <wp:extent cx="137160" cy="137160"/>
                  <wp:effectExtent l="0" t="0" r="0" b="0"/>
                  <wp:docPr id="35" name="Picture 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None of the above</w:t>
            </w:r>
          </w:p>
        </w:tc>
      </w:tr>
      <w:tr w:rsidR="00AD7890" w:rsidRPr="00AD7890" w:rsidTr="00AD7890">
        <w:trPr>
          <w:tblCellSpacing w:w="12" w:type="dxa"/>
          <w:jc w:val="center"/>
        </w:trPr>
        <w:tc>
          <w:tcPr>
            <w:tcW w:w="264" w:type="dxa"/>
            <w:gridSpan w:val="2"/>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w:t>
            </w:r>
          </w:p>
        </w:tc>
        <w:tc>
          <w:tcPr>
            <w:tcW w:w="336" w:type="dxa"/>
            <w:hideMark/>
          </w:tcPr>
          <w:p w:rsidR="00AD7890" w:rsidRPr="00AD7890" w:rsidRDefault="00AD7890" w:rsidP="00AD7890">
            <w:pPr>
              <w:spacing w:after="0" w:line="240" w:lineRule="auto"/>
              <w:jc w:val="right"/>
              <w:rPr>
                <w:rFonts w:ascii="Arial" w:eastAsia="Times New Roman" w:hAnsi="Arial" w:cs="Arial"/>
                <w:color w:val="000000"/>
                <w:sz w:val="20"/>
                <w:szCs w:val="20"/>
              </w:rPr>
            </w:pPr>
            <w:r w:rsidRPr="00AD7890">
              <w:rPr>
                <w:rFonts w:ascii="Arial" w:eastAsia="Times New Roman" w:hAnsi="Arial" w:cs="Arial"/>
                <w:color w:val="000000"/>
                <w:sz w:val="20"/>
                <w:szCs w:val="20"/>
              </w:rPr>
              <w:t>15.</w:t>
            </w: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Based on your selection above, please provide a brief description of your experience.</w:t>
            </w:r>
          </w:p>
        </w:tc>
      </w:tr>
      <w:tr w:rsidR="00AD7890" w:rsidRPr="00AD7890" w:rsidTr="00AD7890">
        <w:trPr>
          <w:tblCellSpacing w:w="12" w:type="dxa"/>
          <w:jc w:val="center"/>
        </w:trPr>
        <w:tc>
          <w:tcPr>
            <w:tcW w:w="10811" w:type="dxa"/>
            <w:gridSpan w:val="4"/>
            <w:vAlign w:val="center"/>
            <w:hideMark/>
          </w:tcPr>
          <w:p w:rsidR="00AD7890" w:rsidRPr="00AD7890" w:rsidRDefault="00AD7890" w:rsidP="00AD7890">
            <w:pPr>
              <w:spacing w:after="240" w:line="240" w:lineRule="auto"/>
              <w:rPr>
                <w:rFonts w:ascii="Arial" w:eastAsia="Times New Roman" w:hAnsi="Arial" w:cs="Arial"/>
                <w:color w:val="000000"/>
                <w:sz w:val="20"/>
                <w:szCs w:val="20"/>
              </w:rPr>
            </w:pPr>
          </w:p>
        </w:tc>
      </w:tr>
      <w:tr w:rsidR="00AD7890" w:rsidRPr="00AD7890" w:rsidTr="00AD7890">
        <w:trPr>
          <w:tblCellSpacing w:w="12" w:type="dxa"/>
          <w:jc w:val="center"/>
        </w:trPr>
        <w:tc>
          <w:tcPr>
            <w:tcW w:w="264" w:type="dxa"/>
            <w:gridSpan w:val="2"/>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w:t>
            </w:r>
          </w:p>
        </w:tc>
        <w:tc>
          <w:tcPr>
            <w:tcW w:w="336" w:type="dxa"/>
            <w:hideMark/>
          </w:tcPr>
          <w:p w:rsidR="00AD7890" w:rsidRPr="00AD7890" w:rsidRDefault="00AD7890" w:rsidP="00AD7890">
            <w:pPr>
              <w:spacing w:after="0" w:line="240" w:lineRule="auto"/>
              <w:jc w:val="right"/>
              <w:rPr>
                <w:rFonts w:ascii="Arial" w:eastAsia="Times New Roman" w:hAnsi="Arial" w:cs="Arial"/>
                <w:color w:val="000000"/>
                <w:sz w:val="20"/>
                <w:szCs w:val="20"/>
              </w:rPr>
            </w:pPr>
            <w:r w:rsidRPr="00AD7890">
              <w:rPr>
                <w:rFonts w:ascii="Arial" w:eastAsia="Times New Roman" w:hAnsi="Arial" w:cs="Arial"/>
                <w:color w:val="000000"/>
                <w:sz w:val="20"/>
                <w:szCs w:val="20"/>
              </w:rPr>
              <w:t>16.</w:t>
            </w:r>
          </w:p>
        </w:tc>
        <w:tc>
          <w:tcPr>
            <w:tcW w:w="10163" w:type="dxa"/>
            <w:vAlign w:val="center"/>
            <w:hideMark/>
          </w:tcPr>
          <w:p w:rsidR="00AD7890" w:rsidRPr="00AD7890" w:rsidRDefault="00C96EAC" w:rsidP="00AD7890">
            <w:pPr>
              <w:spacing w:after="0" w:line="240" w:lineRule="auto"/>
              <w:rPr>
                <w:rFonts w:ascii="Arial" w:eastAsia="Times New Roman" w:hAnsi="Arial" w:cs="Arial"/>
                <w:color w:val="000000"/>
                <w:sz w:val="20"/>
                <w:szCs w:val="20"/>
              </w:rPr>
            </w:pPr>
            <w:r w:rsidRPr="00C96EAC">
              <w:rPr>
                <w:rFonts w:ascii="Arial" w:eastAsia="Times New Roman" w:hAnsi="Arial" w:cs="Arial"/>
                <w:color w:val="000000"/>
                <w:sz w:val="20"/>
                <w:szCs w:val="20"/>
              </w:rPr>
              <w:t>Are you a California State Bar Certified Criminal Law Specialist</w:t>
            </w:r>
            <w:r>
              <w:rPr>
                <w:rFonts w:ascii="Arial" w:eastAsia="Times New Roman" w:hAnsi="Arial" w:cs="Arial"/>
                <w:color w:val="000000"/>
                <w:sz w:val="20"/>
                <w:szCs w:val="20"/>
              </w:rPr>
              <w:t>?</w:t>
            </w:r>
          </w:p>
        </w:tc>
      </w:tr>
      <w:tr w:rsidR="00AD7890" w:rsidRPr="00AD7890" w:rsidTr="00AD7890">
        <w:trPr>
          <w:tblCellSpacing w:w="12" w:type="dxa"/>
          <w:jc w:val="center"/>
        </w:trPr>
        <w:tc>
          <w:tcPr>
            <w:tcW w:w="624" w:type="dxa"/>
            <w:gridSpan w:val="3"/>
            <w:vAlign w:val="center"/>
            <w:hideMark/>
          </w:tcPr>
          <w:p w:rsidR="00AD7890" w:rsidRPr="00AD7890" w:rsidRDefault="00AD7890" w:rsidP="00AD7890">
            <w:pPr>
              <w:spacing w:after="0" w:line="240" w:lineRule="auto"/>
              <w:rPr>
                <w:rFonts w:ascii="Arial" w:eastAsia="Times New Roman" w:hAnsi="Arial" w:cs="Arial"/>
                <w:color w:val="000000"/>
                <w:sz w:val="20"/>
                <w:szCs w:val="20"/>
              </w:rPr>
            </w:pPr>
          </w:p>
        </w:tc>
        <w:tc>
          <w:tcPr>
            <w:tcW w:w="10163" w:type="dxa"/>
            <w:vAlign w:val="center"/>
            <w:hideMark/>
          </w:tcPr>
          <w:p w:rsidR="00AD7890" w:rsidRPr="00AD7890" w:rsidRDefault="00AD7890" w:rsidP="00C96EAC">
            <w:pPr>
              <w:spacing w:after="0" w:line="240" w:lineRule="auto"/>
              <w:rPr>
                <w:rFonts w:ascii="Arial" w:eastAsia="Times New Roman" w:hAnsi="Arial" w:cs="Arial"/>
                <w:color w:val="000000"/>
                <w:sz w:val="20"/>
                <w:szCs w:val="20"/>
              </w:rPr>
            </w:pPr>
            <w:r w:rsidRPr="00AD7890">
              <w:rPr>
                <w:rFonts w:ascii="Arial" w:eastAsia="Times New Roman" w:hAnsi="Arial" w:cs="Arial"/>
                <w:noProof/>
                <w:color w:val="000000"/>
                <w:sz w:val="20"/>
                <w:szCs w:val="20"/>
              </w:rPr>
              <w:drawing>
                <wp:inline distT="0" distB="0" distL="0" distR="0" wp14:anchorId="1F4F2FC2" wp14:editId="3BE7D85A">
                  <wp:extent cx="137160" cy="137160"/>
                  <wp:effectExtent l="0" t="0" r="0" b="0"/>
                  <wp:docPr id="36" name="Picture 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No</w:t>
            </w:r>
            <w:r w:rsidR="00C96EAC">
              <w:rPr>
                <w:rFonts w:ascii="Arial" w:eastAsia="Times New Roman" w:hAnsi="Arial" w:cs="Arial"/>
                <w:color w:val="000000"/>
                <w:sz w:val="20"/>
                <w:szCs w:val="20"/>
              </w:rPr>
              <w:t xml:space="preserve">     </w:t>
            </w:r>
            <w:r w:rsidRPr="00AD7890">
              <w:rPr>
                <w:rFonts w:ascii="Arial" w:eastAsia="Times New Roman" w:hAnsi="Arial" w:cs="Arial"/>
                <w:noProof/>
                <w:color w:val="000000"/>
                <w:sz w:val="20"/>
                <w:szCs w:val="20"/>
              </w:rPr>
              <w:drawing>
                <wp:inline distT="0" distB="0" distL="0" distR="0" wp14:anchorId="07F921E5" wp14:editId="7B96063C">
                  <wp:extent cx="137160" cy="137160"/>
                  <wp:effectExtent l="0" t="0" r="0" b="0"/>
                  <wp:docPr id="37" name="Picture 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Yes</w:t>
            </w:r>
          </w:p>
        </w:tc>
      </w:tr>
      <w:tr w:rsidR="00AD7890" w:rsidRPr="00AD7890" w:rsidTr="00AD7890">
        <w:trPr>
          <w:tblCellSpacing w:w="12" w:type="dxa"/>
          <w:jc w:val="center"/>
        </w:trPr>
        <w:tc>
          <w:tcPr>
            <w:tcW w:w="264" w:type="dxa"/>
            <w:gridSpan w:val="2"/>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w:t>
            </w:r>
          </w:p>
        </w:tc>
        <w:tc>
          <w:tcPr>
            <w:tcW w:w="336" w:type="dxa"/>
            <w:hideMark/>
          </w:tcPr>
          <w:p w:rsidR="00AD7890" w:rsidRPr="00AD7890" w:rsidRDefault="00AD7890" w:rsidP="00AD7890">
            <w:pPr>
              <w:spacing w:after="0" w:line="240" w:lineRule="auto"/>
              <w:jc w:val="right"/>
              <w:rPr>
                <w:rFonts w:ascii="Arial" w:eastAsia="Times New Roman" w:hAnsi="Arial" w:cs="Arial"/>
                <w:color w:val="000000"/>
                <w:sz w:val="20"/>
                <w:szCs w:val="20"/>
              </w:rPr>
            </w:pPr>
            <w:r w:rsidRPr="00AD7890">
              <w:rPr>
                <w:rFonts w:ascii="Arial" w:eastAsia="Times New Roman" w:hAnsi="Arial" w:cs="Arial"/>
                <w:color w:val="000000"/>
                <w:sz w:val="20"/>
                <w:szCs w:val="20"/>
              </w:rPr>
              <w:t>17.</w:t>
            </w: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Select all that you have experience in.</w:t>
            </w:r>
          </w:p>
        </w:tc>
      </w:tr>
      <w:tr w:rsidR="00AD7890" w:rsidRPr="00AD7890" w:rsidTr="00AD7890">
        <w:trPr>
          <w:tblCellSpacing w:w="12" w:type="dxa"/>
          <w:jc w:val="center"/>
        </w:trPr>
        <w:tc>
          <w:tcPr>
            <w:tcW w:w="624" w:type="dxa"/>
            <w:gridSpan w:val="3"/>
            <w:vAlign w:val="center"/>
            <w:hideMark/>
          </w:tcPr>
          <w:p w:rsidR="00AD7890" w:rsidRPr="00AD7890" w:rsidRDefault="00AD7890" w:rsidP="00AD7890">
            <w:pPr>
              <w:spacing w:after="0" w:line="240" w:lineRule="auto"/>
              <w:rPr>
                <w:rFonts w:ascii="Arial" w:eastAsia="Times New Roman" w:hAnsi="Arial" w:cs="Arial"/>
                <w:color w:val="000000"/>
                <w:sz w:val="20"/>
                <w:szCs w:val="20"/>
              </w:rPr>
            </w:pP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noProof/>
                <w:color w:val="000000"/>
                <w:sz w:val="20"/>
                <w:szCs w:val="20"/>
              </w:rPr>
              <w:drawing>
                <wp:inline distT="0" distB="0" distL="0" distR="0" wp14:anchorId="49EC96BE" wp14:editId="145FDEF4">
                  <wp:extent cx="137160" cy="137160"/>
                  <wp:effectExtent l="0" t="0" r="0" b="0"/>
                  <wp:docPr id="74" name="Picture 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xml:space="preserve"> PC 187 </w:t>
            </w:r>
            <w:r>
              <w:rPr>
                <w:rFonts w:ascii="Arial" w:eastAsia="Times New Roman" w:hAnsi="Arial" w:cs="Arial"/>
                <w:color w:val="000000"/>
                <w:sz w:val="20"/>
                <w:szCs w:val="20"/>
              </w:rPr>
              <w:t>a</w:t>
            </w:r>
            <w:r w:rsidRPr="00AD7890">
              <w:rPr>
                <w:rFonts w:ascii="Arial" w:eastAsia="Times New Roman" w:hAnsi="Arial" w:cs="Arial"/>
                <w:color w:val="000000"/>
                <w:sz w:val="20"/>
                <w:szCs w:val="20"/>
              </w:rPr>
              <w:t>nd/</w:t>
            </w:r>
            <w:r>
              <w:rPr>
                <w:rFonts w:ascii="Arial" w:eastAsia="Times New Roman" w:hAnsi="Arial" w:cs="Arial"/>
                <w:color w:val="000000"/>
                <w:sz w:val="20"/>
                <w:szCs w:val="20"/>
              </w:rPr>
              <w:t>o</w:t>
            </w:r>
            <w:r w:rsidRPr="00AD7890">
              <w:rPr>
                <w:rFonts w:ascii="Arial" w:eastAsia="Times New Roman" w:hAnsi="Arial" w:cs="Arial"/>
                <w:color w:val="000000"/>
                <w:sz w:val="20"/>
                <w:szCs w:val="20"/>
              </w:rPr>
              <w:t>r Homicide Experience</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3CF8E7A5" wp14:editId="33DB76D7">
                  <wp:extent cx="137160" cy="137160"/>
                  <wp:effectExtent l="0" t="0" r="0" b="0"/>
                  <wp:docPr id="75" name="Picture 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15 Years Criminal Defense Experience</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056ADE0A" wp14:editId="6FD4E77E">
                  <wp:extent cx="137160" cy="137160"/>
                  <wp:effectExtent l="0" t="0" r="0" b="0"/>
                  <wp:docPr id="76" name="Picture 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50 Or More Criminal Or Juvenile Trials</w:t>
            </w:r>
            <w:r w:rsidRPr="00AD7890">
              <w:rPr>
                <w:rFonts w:ascii="Arial" w:eastAsia="Times New Roman" w:hAnsi="Arial" w:cs="Arial"/>
                <w:color w:val="000000"/>
                <w:sz w:val="20"/>
                <w:szCs w:val="20"/>
              </w:rPr>
              <w:br/>
            </w:r>
            <w:r w:rsidRPr="00AD7890">
              <w:rPr>
                <w:rFonts w:ascii="Arial" w:eastAsia="Times New Roman" w:hAnsi="Arial" w:cs="Arial"/>
                <w:noProof/>
                <w:color w:val="000000"/>
                <w:sz w:val="20"/>
                <w:szCs w:val="20"/>
              </w:rPr>
              <w:drawing>
                <wp:inline distT="0" distB="0" distL="0" distR="0" wp14:anchorId="55C1C003" wp14:editId="04F01ADF">
                  <wp:extent cx="137160" cy="137160"/>
                  <wp:effectExtent l="0" t="0" r="0" b="0"/>
                  <wp:docPr id="77" name="Pictur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None of the above</w:t>
            </w:r>
          </w:p>
        </w:tc>
      </w:tr>
      <w:tr w:rsidR="00AD7890" w:rsidRPr="00AD7890" w:rsidTr="00AD7890">
        <w:trPr>
          <w:tblCellSpacing w:w="12" w:type="dxa"/>
          <w:jc w:val="center"/>
        </w:trPr>
        <w:tc>
          <w:tcPr>
            <w:tcW w:w="264" w:type="dxa"/>
            <w:gridSpan w:val="2"/>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w:t>
            </w:r>
          </w:p>
        </w:tc>
        <w:tc>
          <w:tcPr>
            <w:tcW w:w="336" w:type="dxa"/>
            <w:hideMark/>
          </w:tcPr>
          <w:p w:rsidR="00AD7890" w:rsidRPr="00AD7890" w:rsidRDefault="00AD7890" w:rsidP="00AD7890">
            <w:pPr>
              <w:spacing w:after="0" w:line="240" w:lineRule="auto"/>
              <w:jc w:val="right"/>
              <w:rPr>
                <w:rFonts w:ascii="Arial" w:eastAsia="Times New Roman" w:hAnsi="Arial" w:cs="Arial"/>
                <w:color w:val="000000"/>
                <w:sz w:val="20"/>
                <w:szCs w:val="20"/>
              </w:rPr>
            </w:pPr>
            <w:r w:rsidRPr="00AD7890">
              <w:rPr>
                <w:rFonts w:ascii="Arial" w:eastAsia="Times New Roman" w:hAnsi="Arial" w:cs="Arial"/>
                <w:color w:val="000000"/>
                <w:sz w:val="20"/>
                <w:szCs w:val="20"/>
              </w:rPr>
              <w:t>18.</w:t>
            </w: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Based on your selection above, please describe your experience for each one you selected.</w:t>
            </w:r>
          </w:p>
        </w:tc>
      </w:tr>
      <w:tr w:rsidR="00AD7890" w:rsidRPr="00AD7890" w:rsidTr="00AD7890">
        <w:trPr>
          <w:tblCellSpacing w:w="12" w:type="dxa"/>
          <w:jc w:val="center"/>
        </w:trPr>
        <w:tc>
          <w:tcPr>
            <w:tcW w:w="10811" w:type="dxa"/>
            <w:gridSpan w:val="4"/>
            <w:vAlign w:val="center"/>
            <w:hideMark/>
          </w:tcPr>
          <w:p w:rsidR="00AD7890" w:rsidRPr="00AD7890" w:rsidRDefault="00AD7890" w:rsidP="00AD7890">
            <w:pPr>
              <w:spacing w:after="240" w:line="240" w:lineRule="auto"/>
              <w:rPr>
                <w:rFonts w:ascii="Arial" w:eastAsia="Times New Roman" w:hAnsi="Arial" w:cs="Arial"/>
                <w:color w:val="000000"/>
                <w:sz w:val="20"/>
                <w:szCs w:val="20"/>
              </w:rPr>
            </w:pPr>
          </w:p>
        </w:tc>
      </w:tr>
      <w:tr w:rsidR="00AD7890" w:rsidRPr="00AD7890" w:rsidTr="00AD7890">
        <w:trPr>
          <w:tblCellSpacing w:w="12" w:type="dxa"/>
          <w:jc w:val="center"/>
        </w:trPr>
        <w:tc>
          <w:tcPr>
            <w:tcW w:w="264" w:type="dxa"/>
            <w:gridSpan w:val="2"/>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w:t>
            </w:r>
          </w:p>
        </w:tc>
        <w:tc>
          <w:tcPr>
            <w:tcW w:w="336" w:type="dxa"/>
            <w:hideMark/>
          </w:tcPr>
          <w:p w:rsidR="00AD7890" w:rsidRPr="00AD7890" w:rsidRDefault="00AD7890" w:rsidP="00AD7890">
            <w:pPr>
              <w:spacing w:after="0" w:line="240" w:lineRule="auto"/>
              <w:jc w:val="right"/>
              <w:rPr>
                <w:rFonts w:ascii="Arial" w:eastAsia="Times New Roman" w:hAnsi="Arial" w:cs="Arial"/>
                <w:color w:val="000000"/>
                <w:sz w:val="20"/>
                <w:szCs w:val="20"/>
              </w:rPr>
            </w:pPr>
            <w:r w:rsidRPr="00AD7890">
              <w:rPr>
                <w:rFonts w:ascii="Arial" w:eastAsia="Times New Roman" w:hAnsi="Arial" w:cs="Arial"/>
                <w:color w:val="000000"/>
                <w:sz w:val="20"/>
                <w:szCs w:val="20"/>
              </w:rPr>
              <w:t>19.</w:t>
            </w: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Do you have Capital Case (death</w:t>
            </w:r>
            <w:r w:rsidR="00C96EAC">
              <w:rPr>
                <w:rFonts w:ascii="Arial" w:eastAsia="Times New Roman" w:hAnsi="Arial" w:cs="Arial"/>
                <w:color w:val="000000"/>
                <w:sz w:val="20"/>
                <w:szCs w:val="20"/>
              </w:rPr>
              <w:t xml:space="preserve"> penalty</w:t>
            </w:r>
            <w:r w:rsidRPr="00AD7890">
              <w:rPr>
                <w:rFonts w:ascii="Arial" w:eastAsia="Times New Roman" w:hAnsi="Arial" w:cs="Arial"/>
                <w:color w:val="000000"/>
                <w:sz w:val="20"/>
                <w:szCs w:val="20"/>
              </w:rPr>
              <w:t>) trial experience?</w:t>
            </w:r>
          </w:p>
        </w:tc>
      </w:tr>
      <w:tr w:rsidR="00AD7890" w:rsidRPr="00AD7890" w:rsidTr="00AD7890">
        <w:trPr>
          <w:tblCellSpacing w:w="12" w:type="dxa"/>
          <w:jc w:val="center"/>
        </w:trPr>
        <w:tc>
          <w:tcPr>
            <w:tcW w:w="624" w:type="dxa"/>
            <w:gridSpan w:val="3"/>
            <w:vAlign w:val="center"/>
            <w:hideMark/>
          </w:tcPr>
          <w:p w:rsidR="00AD7890" w:rsidRPr="00AD7890" w:rsidRDefault="00AD7890" w:rsidP="00AD7890">
            <w:pPr>
              <w:spacing w:after="0" w:line="240" w:lineRule="auto"/>
              <w:rPr>
                <w:rFonts w:ascii="Arial" w:eastAsia="Times New Roman" w:hAnsi="Arial" w:cs="Arial"/>
                <w:color w:val="000000"/>
                <w:sz w:val="20"/>
                <w:szCs w:val="20"/>
              </w:rPr>
            </w:pPr>
          </w:p>
        </w:tc>
        <w:tc>
          <w:tcPr>
            <w:tcW w:w="10163" w:type="dxa"/>
            <w:vAlign w:val="center"/>
            <w:hideMark/>
          </w:tcPr>
          <w:p w:rsidR="00AD7890" w:rsidRPr="00AD7890" w:rsidRDefault="00AD7890" w:rsidP="00C96EAC">
            <w:pPr>
              <w:spacing w:after="0" w:line="240" w:lineRule="auto"/>
              <w:rPr>
                <w:rFonts w:ascii="Arial" w:eastAsia="Times New Roman" w:hAnsi="Arial" w:cs="Arial"/>
                <w:color w:val="000000"/>
                <w:sz w:val="20"/>
                <w:szCs w:val="20"/>
              </w:rPr>
            </w:pPr>
            <w:r w:rsidRPr="00AD7890">
              <w:rPr>
                <w:rFonts w:ascii="Arial" w:eastAsia="Times New Roman" w:hAnsi="Arial" w:cs="Arial"/>
                <w:noProof/>
                <w:color w:val="000000"/>
                <w:sz w:val="20"/>
                <w:szCs w:val="20"/>
              </w:rPr>
              <w:drawing>
                <wp:inline distT="0" distB="0" distL="0" distR="0" wp14:anchorId="0A438015" wp14:editId="5A955967">
                  <wp:extent cx="137160" cy="137160"/>
                  <wp:effectExtent l="0" t="0" r="0" b="0"/>
                  <wp:docPr id="78" name="Picture 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No</w:t>
            </w:r>
            <w:r w:rsidR="00C96EAC">
              <w:rPr>
                <w:rFonts w:ascii="Arial" w:eastAsia="Times New Roman" w:hAnsi="Arial" w:cs="Arial"/>
                <w:color w:val="000000"/>
                <w:sz w:val="20"/>
                <w:szCs w:val="20"/>
              </w:rPr>
              <w:t xml:space="preserve">     </w:t>
            </w:r>
            <w:r w:rsidRPr="00AD7890">
              <w:rPr>
                <w:rFonts w:ascii="Arial" w:eastAsia="Times New Roman" w:hAnsi="Arial" w:cs="Arial"/>
                <w:noProof/>
                <w:color w:val="000000"/>
                <w:sz w:val="20"/>
                <w:szCs w:val="20"/>
              </w:rPr>
              <w:drawing>
                <wp:inline distT="0" distB="0" distL="0" distR="0" wp14:anchorId="1828AC81" wp14:editId="6B6E8563">
                  <wp:extent cx="137160" cy="137160"/>
                  <wp:effectExtent l="0" t="0" r="0" b="0"/>
                  <wp:docPr id="79" name="Pictur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D7890">
              <w:rPr>
                <w:rFonts w:ascii="Arial" w:eastAsia="Times New Roman" w:hAnsi="Arial" w:cs="Arial"/>
                <w:color w:val="000000"/>
                <w:sz w:val="20"/>
                <w:szCs w:val="20"/>
              </w:rPr>
              <w:t> Yes</w:t>
            </w:r>
          </w:p>
        </w:tc>
      </w:tr>
      <w:tr w:rsidR="00AD7890" w:rsidRPr="00AD7890" w:rsidTr="00AD7890">
        <w:trPr>
          <w:tblCellSpacing w:w="12" w:type="dxa"/>
          <w:jc w:val="center"/>
        </w:trPr>
        <w:tc>
          <w:tcPr>
            <w:tcW w:w="264" w:type="dxa"/>
            <w:gridSpan w:val="2"/>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 </w:t>
            </w:r>
          </w:p>
        </w:tc>
        <w:tc>
          <w:tcPr>
            <w:tcW w:w="336" w:type="dxa"/>
            <w:hideMark/>
          </w:tcPr>
          <w:p w:rsidR="00AD7890" w:rsidRPr="00AD7890" w:rsidRDefault="00AD7890" w:rsidP="00AD7890">
            <w:pPr>
              <w:spacing w:after="0" w:line="240" w:lineRule="auto"/>
              <w:jc w:val="right"/>
              <w:rPr>
                <w:rFonts w:ascii="Arial" w:eastAsia="Times New Roman" w:hAnsi="Arial" w:cs="Arial"/>
                <w:color w:val="000000"/>
                <w:sz w:val="20"/>
                <w:szCs w:val="20"/>
              </w:rPr>
            </w:pPr>
            <w:r w:rsidRPr="00AD7890">
              <w:rPr>
                <w:rFonts w:ascii="Arial" w:eastAsia="Times New Roman" w:hAnsi="Arial" w:cs="Arial"/>
                <w:color w:val="000000"/>
                <w:sz w:val="20"/>
                <w:szCs w:val="20"/>
              </w:rPr>
              <w:t>20.</w:t>
            </w:r>
          </w:p>
        </w:tc>
        <w:tc>
          <w:tcPr>
            <w:tcW w:w="10163" w:type="dxa"/>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Please describe your Capital Case (death</w:t>
            </w:r>
            <w:r w:rsidR="00C96EAC">
              <w:rPr>
                <w:rFonts w:ascii="Arial" w:eastAsia="Times New Roman" w:hAnsi="Arial" w:cs="Arial"/>
                <w:color w:val="000000"/>
                <w:sz w:val="20"/>
                <w:szCs w:val="20"/>
              </w:rPr>
              <w:t xml:space="preserve"> penalty</w:t>
            </w:r>
            <w:r w:rsidRPr="00AD7890">
              <w:rPr>
                <w:rFonts w:ascii="Arial" w:eastAsia="Times New Roman" w:hAnsi="Arial" w:cs="Arial"/>
                <w:color w:val="000000"/>
                <w:sz w:val="20"/>
                <w:szCs w:val="20"/>
              </w:rPr>
              <w:t>) trial experience, if you selected yes.</w:t>
            </w:r>
          </w:p>
        </w:tc>
      </w:tr>
      <w:tr w:rsidR="00AD7890" w:rsidRPr="00AD7890" w:rsidTr="00AD7890">
        <w:trPr>
          <w:tblCellSpacing w:w="12" w:type="dxa"/>
          <w:jc w:val="center"/>
        </w:trPr>
        <w:tc>
          <w:tcPr>
            <w:tcW w:w="10811" w:type="dxa"/>
            <w:gridSpan w:val="4"/>
            <w:vAlign w:val="center"/>
            <w:hideMark/>
          </w:tcPr>
          <w:p w:rsidR="00AD7890" w:rsidRPr="00AD7890" w:rsidRDefault="00AD7890" w:rsidP="00AD7890">
            <w:pPr>
              <w:spacing w:after="240" w:line="240" w:lineRule="auto"/>
              <w:rPr>
                <w:rFonts w:ascii="Arial" w:eastAsia="Times New Roman" w:hAnsi="Arial" w:cs="Arial"/>
                <w:color w:val="000000"/>
                <w:sz w:val="20"/>
                <w:szCs w:val="20"/>
              </w:rPr>
            </w:pPr>
          </w:p>
        </w:tc>
      </w:tr>
      <w:tr w:rsidR="00AD7890" w:rsidRPr="00AD7890" w:rsidTr="00AD7890">
        <w:trPr>
          <w:tblCellSpacing w:w="12" w:type="dxa"/>
          <w:jc w:val="center"/>
        </w:trPr>
        <w:tc>
          <w:tcPr>
            <w:tcW w:w="10811" w:type="dxa"/>
            <w:gridSpan w:val="4"/>
            <w:vAlign w:val="center"/>
            <w:hideMark/>
          </w:tcPr>
          <w:p w:rsidR="00AD7890" w:rsidRPr="00AD7890" w:rsidRDefault="00AD7890" w:rsidP="00AD7890">
            <w:pPr>
              <w:spacing w:after="0" w:line="240" w:lineRule="auto"/>
              <w:rPr>
                <w:rFonts w:ascii="Arial" w:eastAsia="Times New Roman" w:hAnsi="Arial" w:cs="Arial"/>
                <w:color w:val="000000"/>
                <w:sz w:val="20"/>
                <w:szCs w:val="20"/>
              </w:rPr>
            </w:pPr>
            <w:r w:rsidRPr="00AD7890">
              <w:rPr>
                <w:rFonts w:ascii="Arial" w:eastAsia="Times New Roman" w:hAnsi="Arial" w:cs="Arial"/>
                <w:color w:val="000000"/>
                <w:sz w:val="20"/>
                <w:szCs w:val="20"/>
              </w:rPr>
              <w:t>* Required Question</w:t>
            </w:r>
          </w:p>
        </w:tc>
      </w:tr>
    </w:tbl>
    <w:p w:rsidR="00E70D5D" w:rsidRDefault="00E70D5D" w:rsidP="00AD7890"/>
    <w:sectPr w:rsidR="00E70D5D" w:rsidSect="00822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77E59"/>
    <w:multiLevelType w:val="hybridMultilevel"/>
    <w:tmpl w:val="F78AF6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0E1B09"/>
    <w:multiLevelType w:val="multilevel"/>
    <w:tmpl w:val="CA2462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34C585F"/>
    <w:multiLevelType w:val="multilevel"/>
    <w:tmpl w:val="1FAA1B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3445052F"/>
    <w:multiLevelType w:val="hybridMultilevel"/>
    <w:tmpl w:val="133C4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DD148D"/>
    <w:multiLevelType w:val="multilevel"/>
    <w:tmpl w:val="1AD851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E9"/>
    <w:rsid w:val="00047D68"/>
    <w:rsid w:val="002373A9"/>
    <w:rsid w:val="004748DC"/>
    <w:rsid w:val="00521BF8"/>
    <w:rsid w:val="005610E2"/>
    <w:rsid w:val="005D798A"/>
    <w:rsid w:val="006A2256"/>
    <w:rsid w:val="00822DE9"/>
    <w:rsid w:val="009F2136"/>
    <w:rsid w:val="00AD7890"/>
    <w:rsid w:val="00AE0F14"/>
    <w:rsid w:val="00B26233"/>
    <w:rsid w:val="00B95062"/>
    <w:rsid w:val="00C546FD"/>
    <w:rsid w:val="00C96EAC"/>
    <w:rsid w:val="00E7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DE9"/>
    <w:rPr>
      <w:rFonts w:ascii="Tahoma" w:hAnsi="Tahoma" w:cs="Tahoma"/>
      <w:sz w:val="16"/>
      <w:szCs w:val="16"/>
    </w:rPr>
  </w:style>
  <w:style w:type="paragraph" w:styleId="ListParagraph">
    <w:name w:val="List Paragraph"/>
    <w:basedOn w:val="Normal"/>
    <w:uiPriority w:val="34"/>
    <w:qFormat/>
    <w:rsid w:val="00822D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DE9"/>
    <w:rPr>
      <w:rFonts w:ascii="Tahoma" w:hAnsi="Tahoma" w:cs="Tahoma"/>
      <w:sz w:val="16"/>
      <w:szCs w:val="16"/>
    </w:rPr>
  </w:style>
  <w:style w:type="paragraph" w:styleId="ListParagraph">
    <w:name w:val="List Paragraph"/>
    <w:basedOn w:val="Normal"/>
    <w:uiPriority w:val="34"/>
    <w:qFormat/>
    <w:rsid w:val="00822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88339">
      <w:bodyDiv w:val="1"/>
      <w:marLeft w:val="0"/>
      <w:marRight w:val="0"/>
      <w:marTop w:val="0"/>
      <w:marBottom w:val="0"/>
      <w:divBdr>
        <w:top w:val="none" w:sz="0" w:space="0" w:color="auto"/>
        <w:left w:val="none" w:sz="0" w:space="0" w:color="auto"/>
        <w:bottom w:val="none" w:sz="0" w:space="0" w:color="auto"/>
        <w:right w:val="none" w:sz="0" w:space="0" w:color="auto"/>
      </w:divBdr>
      <w:divsChild>
        <w:div w:id="1202128455">
          <w:marLeft w:val="0"/>
          <w:marRight w:val="0"/>
          <w:marTop w:val="0"/>
          <w:marBottom w:val="0"/>
          <w:divBdr>
            <w:top w:val="none" w:sz="0" w:space="0" w:color="auto"/>
            <w:left w:val="none" w:sz="0" w:space="0" w:color="auto"/>
            <w:bottom w:val="none" w:sz="0" w:space="0" w:color="auto"/>
            <w:right w:val="none" w:sz="0" w:space="0" w:color="auto"/>
          </w:divBdr>
        </w:div>
        <w:div w:id="1469663652">
          <w:marLeft w:val="0"/>
          <w:marRight w:val="0"/>
          <w:marTop w:val="0"/>
          <w:marBottom w:val="0"/>
          <w:divBdr>
            <w:top w:val="none" w:sz="0" w:space="0" w:color="auto"/>
            <w:left w:val="none" w:sz="0" w:space="0" w:color="auto"/>
            <w:bottom w:val="none" w:sz="0" w:space="0" w:color="auto"/>
            <w:right w:val="none" w:sz="0" w:space="0" w:color="auto"/>
          </w:divBdr>
        </w:div>
      </w:divsChild>
    </w:div>
    <w:div w:id="996882018">
      <w:bodyDiv w:val="1"/>
      <w:marLeft w:val="0"/>
      <w:marRight w:val="0"/>
      <w:marTop w:val="0"/>
      <w:marBottom w:val="0"/>
      <w:divBdr>
        <w:top w:val="none" w:sz="0" w:space="0" w:color="auto"/>
        <w:left w:val="none" w:sz="0" w:space="0" w:color="auto"/>
        <w:bottom w:val="none" w:sz="0" w:space="0" w:color="auto"/>
        <w:right w:val="none" w:sz="0" w:space="0" w:color="auto"/>
      </w:divBdr>
    </w:div>
    <w:div w:id="19210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7075FB9F</Template>
  <TotalTime>14</TotalTime>
  <Pages>4</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Beach, Deb</dc:creator>
  <cp:lastModifiedBy>Beach, Deb</cp:lastModifiedBy>
  <cp:revision>10</cp:revision>
  <dcterms:created xsi:type="dcterms:W3CDTF">2017-10-03T20:59:00Z</dcterms:created>
  <dcterms:modified xsi:type="dcterms:W3CDTF">2017-10-04T19:25:00Z</dcterms:modified>
</cp:coreProperties>
</file>